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1585E" w14:textId="2445BA18" w:rsidR="00812D4E" w:rsidRDefault="00C97A18" w:rsidP="00C97A18">
      <w:pPr>
        <w:pStyle w:val="LTAChapterHeading"/>
        <w:jc w:val="center"/>
      </w:pPr>
      <w:r>
        <w:t>LTA</w:t>
      </w:r>
      <w:r w:rsidR="00362ED2">
        <w:t xml:space="preserve"> </w:t>
      </w:r>
      <w:r w:rsidR="0073078B">
        <w:t xml:space="preserve">INTRODUCTORY </w:t>
      </w:r>
      <w:r>
        <w:t xml:space="preserve">Safeguarding </w:t>
      </w:r>
      <w:r w:rsidR="00362ED2">
        <w:t xml:space="preserve">TRAINING </w:t>
      </w:r>
      <w:r>
        <w:t xml:space="preserve">for Committees – </w:t>
      </w:r>
      <w:r w:rsidR="00362ED2">
        <w:t xml:space="preserve">FACILITATOR </w:t>
      </w:r>
      <w:r>
        <w:t>Guidance notes</w:t>
      </w:r>
    </w:p>
    <w:p w14:paraId="5417F0C1" w14:textId="77777777" w:rsidR="00C97A18" w:rsidRDefault="00C97A18" w:rsidP="003010CF">
      <w:pPr>
        <w:pStyle w:val="LTASub-heading1"/>
      </w:pPr>
      <w:r>
        <w:t>Introduction</w:t>
      </w:r>
    </w:p>
    <w:p w14:paraId="6FD0E0B9" w14:textId="08449559" w:rsidR="00C97A18" w:rsidRDefault="00794A75" w:rsidP="00C97A18">
      <w:r>
        <w:t xml:space="preserve">The LTA has launched a new </w:t>
      </w:r>
      <w:r w:rsidR="0073078B">
        <w:t xml:space="preserve">introductory </w:t>
      </w:r>
      <w:r>
        <w:t>course for ‘Safeguarding</w:t>
      </w:r>
      <w:r w:rsidR="00362ED2">
        <w:t xml:space="preserve"> Training</w:t>
      </w:r>
      <w:r>
        <w:t xml:space="preserve"> for Committees’ in the form of a</w:t>
      </w:r>
      <w:r w:rsidR="0073078B">
        <w:t xml:space="preserve"> short</w:t>
      </w:r>
      <w:r>
        <w:t xml:space="preserve"> </w:t>
      </w:r>
      <w:r w:rsidR="0073078B">
        <w:t>v</w:t>
      </w:r>
      <w:r>
        <w:t>ideo</w:t>
      </w:r>
      <w:r w:rsidR="008077D7">
        <w:t xml:space="preserve"> (located via this </w:t>
      </w:r>
      <w:hyperlink r:id="rId8" w:history="1">
        <w:r w:rsidR="008077D7" w:rsidRPr="008077D7">
          <w:rPr>
            <w:rStyle w:val="Hyperlink"/>
            <w:b/>
            <w:color w:val="800080"/>
          </w:rPr>
          <w:t>link</w:t>
        </w:r>
      </w:hyperlink>
      <w:r w:rsidR="008077D7">
        <w:t>)</w:t>
      </w:r>
      <w:r>
        <w:t xml:space="preserve">, to provide key safeguarding information and messages to those in venues and counties that do not have </w:t>
      </w:r>
      <w:r w:rsidR="0073078B">
        <w:t xml:space="preserve">regular </w:t>
      </w:r>
      <w:r>
        <w:t xml:space="preserve">roles working with children or adults at risk. The training is designed as a top-line overview of safeguarding in tennis, </w:t>
      </w:r>
      <w:r w:rsidR="00523056">
        <w:t>to highlight</w:t>
      </w:r>
      <w:r>
        <w:t xml:space="preserve"> how concerns should be raised, what support is available, and practical tips to promote a safer </w:t>
      </w:r>
      <w:r w:rsidR="0073078B">
        <w:t>place to play</w:t>
      </w:r>
      <w:r>
        <w:t>.</w:t>
      </w:r>
    </w:p>
    <w:p w14:paraId="3B4A1344" w14:textId="77777777" w:rsidR="0065712F" w:rsidRDefault="0065712F" w:rsidP="00C97A18"/>
    <w:p w14:paraId="23D1ED80" w14:textId="2F4A79F2" w:rsidR="0065712F" w:rsidRDefault="00794A75" w:rsidP="00794A75">
      <w:r>
        <w:t>The LTA Safeguarding Team has liaised with various volunteers in developing this cou</w:t>
      </w:r>
      <w:r w:rsidR="00523056">
        <w:t>rse to ensure it provides venue and county committees</w:t>
      </w:r>
      <w:r>
        <w:t xml:space="preserve"> with key information on </w:t>
      </w:r>
      <w:r w:rsidR="0073078B">
        <w:t xml:space="preserve">the basics of </w:t>
      </w:r>
      <w:r>
        <w:t>safeguarding</w:t>
      </w:r>
      <w:r w:rsidR="0073078B">
        <w:t>.</w:t>
      </w:r>
    </w:p>
    <w:p w14:paraId="4790FA27" w14:textId="77777777" w:rsidR="00C97A18" w:rsidRDefault="00C97A18" w:rsidP="003010CF">
      <w:pPr>
        <w:pStyle w:val="LTASub-heading1"/>
      </w:pPr>
      <w:r>
        <w:t>Format</w:t>
      </w:r>
    </w:p>
    <w:p w14:paraId="1FD97BEB" w14:textId="77777777" w:rsidR="00794A75" w:rsidRDefault="00794A75" w:rsidP="00C97A18"/>
    <w:p w14:paraId="7573A05D" w14:textId="04A4A9CD" w:rsidR="00C97A18" w:rsidRDefault="00C97A18" w:rsidP="00C97A18">
      <w:r>
        <w:t xml:space="preserve">The </w:t>
      </w:r>
      <w:r w:rsidR="0073078B">
        <w:t>v</w:t>
      </w:r>
      <w:r>
        <w:t xml:space="preserve">ideo runs for just over eight minutes, </w:t>
      </w:r>
      <w:r w:rsidR="00A97917">
        <w:t xml:space="preserve">and this guidance is designed to assist those facilitating the training with pauses in the </w:t>
      </w:r>
      <w:r w:rsidR="0073078B">
        <w:t>v</w:t>
      </w:r>
      <w:r w:rsidR="00A97917">
        <w:t>ideo at pre-determined points for a</w:t>
      </w:r>
      <w:r>
        <w:t>ctive participation and engagement from the Committee.</w:t>
      </w:r>
      <w:r w:rsidR="00CF20DE">
        <w:t xml:space="preserve"> </w:t>
      </w:r>
      <w:r w:rsidR="00731229">
        <w:t>At least 45 minutes should be</w:t>
      </w:r>
      <w:r w:rsidR="00CF20DE">
        <w:t xml:space="preserve"> booked so </w:t>
      </w:r>
      <w:r w:rsidR="0073078B">
        <w:t xml:space="preserve">that </w:t>
      </w:r>
      <w:r w:rsidR="00CF20DE">
        <w:t>the content can be</w:t>
      </w:r>
      <w:r w:rsidR="0073078B">
        <w:t xml:space="preserve"> thoroughly </w:t>
      </w:r>
      <w:r w:rsidR="00CF20DE">
        <w:t>discussed.</w:t>
      </w:r>
    </w:p>
    <w:p w14:paraId="6FDC0040" w14:textId="77777777" w:rsidR="00C97A18" w:rsidRDefault="00C97A18" w:rsidP="00C97A18"/>
    <w:p w14:paraId="660289D0" w14:textId="57350890" w:rsidR="00C97A18" w:rsidRDefault="00C97A18" w:rsidP="00C97A18">
      <w:r>
        <w:t xml:space="preserve">We recommend that this training </w:t>
      </w:r>
      <w:r w:rsidR="00CF20DE">
        <w:t>is facilitated by the</w:t>
      </w:r>
      <w:r>
        <w:t xml:space="preserve"> Welfare Officer</w:t>
      </w:r>
      <w:r w:rsidR="00CF20DE">
        <w:t xml:space="preserve"> or County Safeguarding Officer and in-person where p</w:t>
      </w:r>
      <w:r w:rsidR="00811D09">
        <w:t>racticable</w:t>
      </w:r>
      <w:r>
        <w:t>. Committees will g</w:t>
      </w:r>
      <w:r w:rsidR="0073078B">
        <w:t>ain</w:t>
      </w:r>
      <w:r>
        <w:t xml:space="preserve"> the most by </w:t>
      </w:r>
      <w:r w:rsidR="0073078B">
        <w:t>discussing the</w:t>
      </w:r>
      <w:r>
        <w:t xml:space="preserve"> topics raised throughout the </w:t>
      </w:r>
      <w:r w:rsidR="0073078B">
        <w:t>session in a positive manner.</w:t>
      </w:r>
      <w:r w:rsidR="00811D09">
        <w:t xml:space="preserve"> </w:t>
      </w:r>
    </w:p>
    <w:p w14:paraId="0A6DE66E" w14:textId="77777777" w:rsidR="00C97A18" w:rsidRDefault="00C97A18" w:rsidP="00C97A18"/>
    <w:p w14:paraId="352DB2B9" w14:textId="77777777" w:rsidR="00C97A18" w:rsidRDefault="00A97917" w:rsidP="00C97A18">
      <w:r>
        <w:t xml:space="preserve">The Video is split into three key sections: </w:t>
      </w:r>
    </w:p>
    <w:p w14:paraId="352E35DB" w14:textId="73155D42" w:rsidR="00A97917" w:rsidRDefault="00A97917" w:rsidP="00A97917">
      <w:pPr>
        <w:pStyle w:val="ListParagraph"/>
        <w:numPr>
          <w:ilvl w:val="0"/>
          <w:numId w:val="22"/>
        </w:numPr>
      </w:pPr>
      <w:r>
        <w:t>Introduction</w:t>
      </w:r>
      <w:r w:rsidR="0048654E">
        <w:t>, objectives, and types of abuse</w:t>
      </w:r>
      <w:r w:rsidR="00444BB8">
        <w:t>.</w:t>
      </w:r>
    </w:p>
    <w:p w14:paraId="48D4D372" w14:textId="77777777" w:rsidR="00A97917" w:rsidRDefault="00A97917" w:rsidP="00A97917">
      <w:pPr>
        <w:pStyle w:val="ListParagraph"/>
        <w:numPr>
          <w:ilvl w:val="0"/>
          <w:numId w:val="22"/>
        </w:numPr>
      </w:pPr>
      <w:r>
        <w:t xml:space="preserve">Safeguarding </w:t>
      </w:r>
      <w:r w:rsidR="0048654E">
        <w:t>r</w:t>
      </w:r>
      <w:r>
        <w:t xml:space="preserve">oles and </w:t>
      </w:r>
      <w:r w:rsidR="0048654E">
        <w:t>s</w:t>
      </w:r>
      <w:r>
        <w:t>upport; and</w:t>
      </w:r>
    </w:p>
    <w:p w14:paraId="27C0A1CB" w14:textId="77777777" w:rsidR="00A97917" w:rsidRDefault="00A97917" w:rsidP="00A97917">
      <w:pPr>
        <w:pStyle w:val="ListParagraph"/>
        <w:numPr>
          <w:ilvl w:val="0"/>
          <w:numId w:val="22"/>
        </w:numPr>
      </w:pPr>
      <w:r>
        <w:t xml:space="preserve">Promoting a </w:t>
      </w:r>
      <w:r w:rsidR="0048654E">
        <w:t>s</w:t>
      </w:r>
      <w:r>
        <w:t xml:space="preserve">afe </w:t>
      </w:r>
      <w:r w:rsidR="0048654E">
        <w:t>v</w:t>
      </w:r>
      <w:r>
        <w:t>enue.</w:t>
      </w:r>
    </w:p>
    <w:p w14:paraId="4272D6E5" w14:textId="77777777" w:rsidR="005C080A" w:rsidRDefault="005C080A" w:rsidP="005C080A">
      <w:pPr>
        <w:pStyle w:val="ListParagraph"/>
      </w:pPr>
    </w:p>
    <w:p w14:paraId="70D33612" w14:textId="5F7C1383" w:rsidR="00794A75" w:rsidRDefault="00CF20DE" w:rsidP="00794A75">
      <w:r>
        <w:t xml:space="preserve">After each section, the facilitator should pause the video and engage </w:t>
      </w:r>
      <w:r w:rsidR="0073078B">
        <w:t xml:space="preserve">with </w:t>
      </w:r>
      <w:r>
        <w:t xml:space="preserve">the committee </w:t>
      </w:r>
      <w:r w:rsidR="0073078B">
        <w:t>using the</w:t>
      </w:r>
      <w:r>
        <w:t xml:space="preserve"> relevant topics and questions posed in this guidance. This is to ensure that the audience are engaging with the key messages and as a group reflect on their current practices, such as what they are</w:t>
      </w:r>
      <w:r w:rsidR="002468F3">
        <w:t xml:space="preserve"> already</w:t>
      </w:r>
      <w:r>
        <w:t xml:space="preserve"> doing well</w:t>
      </w:r>
      <w:r w:rsidR="002468F3">
        <w:t>,</w:t>
      </w:r>
      <w:r>
        <w:t xml:space="preserve"> </w:t>
      </w:r>
      <w:r w:rsidR="002468F3">
        <w:t>already have in place</w:t>
      </w:r>
      <w:r>
        <w:t>,</w:t>
      </w:r>
      <w:r w:rsidR="002468F3">
        <w:t xml:space="preserve"> and</w:t>
      </w:r>
      <w:r>
        <w:t xml:space="preserve"> or what could be improved.</w:t>
      </w:r>
      <w:r w:rsidR="00362ED2">
        <w:t xml:space="preserve"> Facilitators can move to different parts of the Video, so parts can be recapped or gone over again</w:t>
      </w:r>
      <w:r w:rsidR="00A134DA">
        <w:t>, if necessary</w:t>
      </w:r>
      <w:r w:rsidR="00362ED2">
        <w:t>.</w:t>
      </w:r>
    </w:p>
    <w:p w14:paraId="71CE3218" w14:textId="77777777" w:rsidR="00811D09" w:rsidRDefault="00A134DA" w:rsidP="00811D09">
      <w:pPr>
        <w:pStyle w:val="LTASub-heading1"/>
      </w:pPr>
      <w:r>
        <w:t xml:space="preserve">LOCATION &amp; </w:t>
      </w:r>
      <w:r w:rsidR="00811D09">
        <w:t>Equipment</w:t>
      </w:r>
    </w:p>
    <w:p w14:paraId="0E64AFBE" w14:textId="77777777" w:rsidR="00811D09" w:rsidRDefault="00811D09" w:rsidP="00811D09">
      <w:pPr>
        <w:rPr>
          <w:noProof/>
        </w:rPr>
      </w:pPr>
    </w:p>
    <w:p w14:paraId="47B6CA97" w14:textId="2568F551" w:rsidR="00811D09" w:rsidRDefault="00A134DA" w:rsidP="00811D09">
      <w:pPr>
        <w:rPr>
          <w:noProof/>
        </w:rPr>
      </w:pPr>
      <w:r>
        <w:rPr>
          <w:noProof/>
        </w:rPr>
        <w:t>Ideally, t</w:t>
      </w:r>
      <w:r w:rsidR="00811D09">
        <w:rPr>
          <w:noProof/>
        </w:rPr>
        <w:t xml:space="preserve">he venue or county will need to have a </w:t>
      </w:r>
      <w:r>
        <w:rPr>
          <w:noProof/>
        </w:rPr>
        <w:t xml:space="preserve">quiet </w:t>
      </w:r>
      <w:r w:rsidR="00811D09">
        <w:rPr>
          <w:noProof/>
        </w:rPr>
        <w:t xml:space="preserve">room booked (e.g., in a venue’s clubhouse), which is private and out of the way of members and children, so the topics can be discussed in confidence. Venues and counties may choose to do </w:t>
      </w:r>
      <w:r>
        <w:rPr>
          <w:noProof/>
        </w:rPr>
        <w:t xml:space="preserve">this training as separate from their usual </w:t>
      </w:r>
      <w:r w:rsidR="00811D09">
        <w:rPr>
          <w:noProof/>
        </w:rPr>
        <w:t>committee meetings</w:t>
      </w:r>
      <w:r>
        <w:rPr>
          <w:noProof/>
        </w:rPr>
        <w:t xml:space="preserve"> as it will take about </w:t>
      </w:r>
      <w:r w:rsidR="000F35A0">
        <w:rPr>
          <w:noProof/>
        </w:rPr>
        <w:t>45 minutes to one hour</w:t>
      </w:r>
      <w:r>
        <w:rPr>
          <w:noProof/>
        </w:rPr>
        <w:t xml:space="preserve"> to complete.</w:t>
      </w:r>
    </w:p>
    <w:p w14:paraId="4A86D008" w14:textId="77777777" w:rsidR="00811D09" w:rsidRDefault="00811D09" w:rsidP="00811D09">
      <w:pPr>
        <w:rPr>
          <w:noProof/>
        </w:rPr>
      </w:pPr>
    </w:p>
    <w:p w14:paraId="30E7A031" w14:textId="36057BC1" w:rsidR="00811D09" w:rsidRPr="00811D09" w:rsidRDefault="00811D09" w:rsidP="00811D09">
      <w:pPr>
        <w:rPr>
          <w:noProof/>
        </w:rPr>
      </w:pPr>
      <w:r>
        <w:rPr>
          <w:noProof/>
        </w:rPr>
        <w:lastRenderedPageBreak/>
        <w:t xml:space="preserve">Where possible the </w:t>
      </w:r>
      <w:r w:rsidR="0006153C">
        <w:rPr>
          <w:noProof/>
        </w:rPr>
        <w:t>v</w:t>
      </w:r>
      <w:r>
        <w:rPr>
          <w:noProof/>
        </w:rPr>
        <w:t xml:space="preserve">ideo should be played through a projector or television for the audience to see </w:t>
      </w:r>
      <w:r w:rsidR="00A134DA">
        <w:rPr>
          <w:noProof/>
        </w:rPr>
        <w:t xml:space="preserve">together </w:t>
      </w:r>
      <w:r>
        <w:rPr>
          <w:noProof/>
        </w:rPr>
        <w:t xml:space="preserve">as a </w:t>
      </w:r>
      <w:r w:rsidR="00A134DA">
        <w:rPr>
          <w:noProof/>
        </w:rPr>
        <w:t>group.</w:t>
      </w:r>
      <w:r w:rsidR="00B5630C">
        <w:rPr>
          <w:noProof/>
        </w:rPr>
        <w:t xml:space="preserve"> If the venue or county does not have access to such equipment, it is suggested that the link for the video is provided for committee members to bring their own laptops and view</w:t>
      </w:r>
      <w:r w:rsidR="00FB408E">
        <w:rPr>
          <w:noProof/>
        </w:rPr>
        <w:t xml:space="preserve"> in pairs or threes, whereby the facilitator indicates at what point the pause for each section should be taken.</w:t>
      </w:r>
      <w:r w:rsidR="000F35A0">
        <w:rPr>
          <w:noProof/>
        </w:rPr>
        <w:t xml:space="preserve"> </w:t>
      </w:r>
      <w:r w:rsidR="00523056">
        <w:rPr>
          <w:noProof/>
        </w:rPr>
        <w:t>Alternatively, the training c</w:t>
      </w:r>
      <w:r w:rsidR="00AD6655">
        <w:rPr>
          <w:noProof/>
        </w:rPr>
        <w:t>an</w:t>
      </w:r>
      <w:r w:rsidR="00523056">
        <w:rPr>
          <w:noProof/>
        </w:rPr>
        <w:t xml:space="preserve"> be run via video conference (e.g., Zoom, Teams</w:t>
      </w:r>
      <w:r w:rsidR="0006153C">
        <w:rPr>
          <w:noProof/>
        </w:rPr>
        <w:t>, etc.</w:t>
      </w:r>
      <w:r w:rsidR="00523056">
        <w:rPr>
          <w:noProof/>
        </w:rPr>
        <w:t>), whereby the facilitator shares their screen for the video to run.</w:t>
      </w:r>
    </w:p>
    <w:p w14:paraId="40F9571C" w14:textId="5D8585DF" w:rsidR="00FB408E" w:rsidRDefault="00A134DA" w:rsidP="00FB408E">
      <w:pPr>
        <w:pStyle w:val="LTASub-heading1"/>
      </w:pPr>
      <w:r>
        <w:t>CONFIDENTIALTY/SENSITIVITY</w:t>
      </w:r>
    </w:p>
    <w:p w14:paraId="388FA8CF" w14:textId="77777777" w:rsidR="00FB408E" w:rsidRDefault="00FB408E" w:rsidP="00FB408E"/>
    <w:p w14:paraId="7A4BECA8" w14:textId="4165C5CB" w:rsidR="00084202" w:rsidRDefault="00FB408E" w:rsidP="00084202">
      <w:r>
        <w:t xml:space="preserve">Whilst this is </w:t>
      </w:r>
      <w:r w:rsidR="00A134DA">
        <w:t xml:space="preserve">essentially an introductory </w:t>
      </w:r>
      <w:r>
        <w:t xml:space="preserve">course </w:t>
      </w:r>
      <w:r w:rsidR="00A134DA">
        <w:t>to safeguarding</w:t>
      </w:r>
      <w:r w:rsidR="00523056">
        <w:t>,</w:t>
      </w:r>
      <w:r>
        <w:t xml:space="preserve"> sensitive topics </w:t>
      </w:r>
      <w:r w:rsidR="00A134DA">
        <w:t xml:space="preserve">will be possibly </w:t>
      </w:r>
      <w:r>
        <w:t xml:space="preserve">discussed and committee members should be reminded of </w:t>
      </w:r>
      <w:r w:rsidR="00A134DA">
        <w:t xml:space="preserve">the need for confidentiality </w:t>
      </w:r>
      <w:r>
        <w:t xml:space="preserve">before beginning. </w:t>
      </w:r>
      <w:r w:rsidR="00084202">
        <w:t>As a basic rule do NOT discuss private and confidential matters that are only known by certain committee members openly with the whole committee. Only those who need to know about safeguarding matters within a county or venue should be aware</w:t>
      </w:r>
      <w:r w:rsidR="002468F3">
        <w:t xml:space="preserve"> of these and the</w:t>
      </w:r>
      <w:r w:rsidR="00C47A5B">
        <w:t>ir</w:t>
      </w:r>
      <w:r w:rsidR="002468F3">
        <w:t xml:space="preserve"> specifics.</w:t>
      </w:r>
    </w:p>
    <w:p w14:paraId="4DC2D29B" w14:textId="77777777" w:rsidR="00084202" w:rsidRDefault="00084202" w:rsidP="00084202"/>
    <w:p w14:paraId="46165B9A" w14:textId="1E54B360" w:rsidR="00084202" w:rsidRDefault="00084202" w:rsidP="00084202">
      <w:r>
        <w:t>Also</w:t>
      </w:r>
      <w:r w:rsidR="00CB55EB">
        <w:t>,</w:t>
      </w:r>
      <w:r>
        <w:t xml:space="preserve"> please be aware that during the session</w:t>
      </w:r>
      <w:r w:rsidR="00AD6655">
        <w:t>,</w:t>
      </w:r>
      <w:r>
        <w:t xml:space="preserve"> a</w:t>
      </w:r>
      <w:r w:rsidRPr="00084202">
        <w:t xml:space="preserve">buse types are highlighted and may cause emotive responses or potentially evoke memories for attendees of any personal experiences. If this is the case attendees should be reminded that </w:t>
      </w:r>
      <w:r w:rsidR="00CB55EB">
        <w:t xml:space="preserve">they </w:t>
      </w:r>
      <w:r w:rsidRPr="00084202">
        <w:t>may take a break or step outside the meeting.</w:t>
      </w:r>
    </w:p>
    <w:p w14:paraId="3374235E" w14:textId="3F2E9294" w:rsidR="00084202" w:rsidRPr="00D931A9" w:rsidRDefault="00084202" w:rsidP="00C57DEC">
      <w:pPr>
        <w:pStyle w:val="LTASub-heading1"/>
      </w:pPr>
      <w:r w:rsidRPr="00D931A9">
        <w:t xml:space="preserve">FREQUENCY </w:t>
      </w:r>
    </w:p>
    <w:p w14:paraId="09E1B512" w14:textId="77777777" w:rsidR="00D3238B" w:rsidRDefault="00D3238B" w:rsidP="00084202"/>
    <w:p w14:paraId="32EC2837" w14:textId="78BA0BC2" w:rsidR="00084202" w:rsidRDefault="00D3238B" w:rsidP="00D3238B">
      <w:r>
        <w:t>This training should be</w:t>
      </w:r>
      <w:r w:rsidR="00084202">
        <w:t>:</w:t>
      </w:r>
    </w:p>
    <w:p w14:paraId="28CF940F" w14:textId="48D1188A" w:rsidR="00084202" w:rsidRDefault="00CB55EB" w:rsidP="00D931A9">
      <w:pPr>
        <w:pStyle w:val="ListParagraph"/>
        <w:numPr>
          <w:ilvl w:val="0"/>
          <w:numId w:val="26"/>
        </w:numPr>
      </w:pPr>
      <w:r>
        <w:t>i</w:t>
      </w:r>
      <w:r w:rsidR="00D3238B">
        <w:t xml:space="preserve">nitially </w:t>
      </w:r>
      <w:r w:rsidR="00084202">
        <w:t>held</w:t>
      </w:r>
      <w:r w:rsidR="00D3238B">
        <w:t xml:space="preserve"> with </w:t>
      </w:r>
      <w:r w:rsidR="00084202">
        <w:t>all</w:t>
      </w:r>
      <w:r w:rsidR="00444BB8">
        <w:t>,</w:t>
      </w:r>
      <w:r w:rsidR="00084202">
        <w:t xml:space="preserve"> </w:t>
      </w:r>
      <w:r w:rsidR="00084202" w:rsidRPr="00444BB8">
        <w:t xml:space="preserve">of </w:t>
      </w:r>
      <w:r w:rsidR="00D3238B" w:rsidRPr="00444BB8">
        <w:t>your</w:t>
      </w:r>
      <w:r w:rsidR="00D3238B">
        <w:t xml:space="preserve"> committee</w:t>
      </w:r>
      <w:r w:rsidR="00084202">
        <w:t xml:space="preserve"> members</w:t>
      </w:r>
    </w:p>
    <w:p w14:paraId="3E6FC144" w14:textId="14D84B65" w:rsidR="00084202" w:rsidRDefault="00084202" w:rsidP="00D931A9">
      <w:pPr>
        <w:pStyle w:val="ListParagraph"/>
        <w:numPr>
          <w:ilvl w:val="0"/>
          <w:numId w:val="26"/>
        </w:numPr>
      </w:pPr>
      <w:r>
        <w:t>completed with all new committ</w:t>
      </w:r>
      <w:r w:rsidR="00D3238B">
        <w:t>ee members as part of their induction</w:t>
      </w:r>
      <w:r w:rsidR="00444BB8">
        <w:t>.</w:t>
      </w:r>
    </w:p>
    <w:p w14:paraId="605621EC" w14:textId="63CE45F5" w:rsidR="00084202" w:rsidRDefault="00084202" w:rsidP="00D931A9">
      <w:pPr>
        <w:pStyle w:val="ListParagraph"/>
        <w:numPr>
          <w:ilvl w:val="0"/>
          <w:numId w:val="26"/>
        </w:numPr>
      </w:pPr>
      <w:r>
        <w:t>e</w:t>
      </w:r>
      <w:r w:rsidR="00D3238B">
        <w:t xml:space="preserve">very </w:t>
      </w:r>
      <w:r>
        <w:t xml:space="preserve">two </w:t>
      </w:r>
      <w:r w:rsidR="00D3238B">
        <w:t>year</w:t>
      </w:r>
      <w:r>
        <w:t>s</w:t>
      </w:r>
      <w:r w:rsidR="00D3238B">
        <w:t xml:space="preserve"> with the full committee</w:t>
      </w:r>
    </w:p>
    <w:p w14:paraId="63603ADE" w14:textId="54BE1828" w:rsidR="00D3238B" w:rsidRDefault="00084202" w:rsidP="00D931A9">
      <w:pPr>
        <w:ind w:left="720"/>
      </w:pPr>
      <w:r>
        <w:t xml:space="preserve">NB: </w:t>
      </w:r>
      <w:r w:rsidRPr="00CB55EB">
        <w:t>A</w:t>
      </w:r>
      <w:r w:rsidR="00D3238B" w:rsidRPr="00CB55EB">
        <w:t>s part of the LTA Safeguarding Support Visits</w:t>
      </w:r>
      <w:r>
        <w:t xml:space="preserve"> the Regional Safeguarding Officer will ask for feedback and comments about the training.</w:t>
      </w:r>
      <w:r w:rsidR="00C47A5B">
        <w:t xml:space="preserve"> It is advised that a log of when committee members completed the video training is kept for the purposes of this visit.</w:t>
      </w:r>
    </w:p>
    <w:p w14:paraId="2AF61A1C" w14:textId="1906A1C3" w:rsidR="00CF20DE" w:rsidRDefault="00084202" w:rsidP="003010CF">
      <w:pPr>
        <w:pStyle w:val="LTASub-heading1"/>
      </w:pPr>
      <w:r>
        <w:t>The SESSION</w:t>
      </w:r>
    </w:p>
    <w:p w14:paraId="3E546B94" w14:textId="77777777" w:rsidR="00CF20DE" w:rsidRDefault="00CF20DE" w:rsidP="00CF20DE"/>
    <w:p w14:paraId="47AFEA93" w14:textId="77777777" w:rsidR="00084202" w:rsidRDefault="00084202" w:rsidP="00D931A9">
      <w:pPr>
        <w:pStyle w:val="ListParagraph"/>
        <w:numPr>
          <w:ilvl w:val="0"/>
          <w:numId w:val="29"/>
        </w:numPr>
      </w:pPr>
      <w:r w:rsidRPr="00D931A9">
        <w:rPr>
          <w:b/>
        </w:rPr>
        <w:t>Introduction</w:t>
      </w:r>
      <w:r>
        <w:t xml:space="preserve"> – by the facilitator, emphasising the objectives and the format of the meeting</w:t>
      </w:r>
    </w:p>
    <w:p w14:paraId="343C350B" w14:textId="77777777" w:rsidR="00D931A9" w:rsidRDefault="00D931A9" w:rsidP="00D931A9">
      <w:pPr>
        <w:pStyle w:val="ListParagraph"/>
      </w:pPr>
    </w:p>
    <w:p w14:paraId="42C6F320" w14:textId="18A73E7A" w:rsidR="00084202" w:rsidRPr="00D931A9" w:rsidRDefault="00084202" w:rsidP="00D931A9">
      <w:pPr>
        <w:pStyle w:val="ListParagraph"/>
        <w:numPr>
          <w:ilvl w:val="0"/>
          <w:numId w:val="29"/>
        </w:numPr>
        <w:rPr>
          <w:b/>
        </w:rPr>
      </w:pPr>
      <w:r w:rsidRPr="00D931A9">
        <w:rPr>
          <w:b/>
        </w:rPr>
        <w:t xml:space="preserve">Start the training </w:t>
      </w:r>
      <w:r w:rsidR="00136CDE">
        <w:rPr>
          <w:b/>
        </w:rPr>
        <w:t>v</w:t>
      </w:r>
      <w:r w:rsidR="00CF20DE" w:rsidRPr="00D931A9">
        <w:rPr>
          <w:b/>
        </w:rPr>
        <w:t>ideo</w:t>
      </w:r>
      <w:r w:rsidR="00444BB8">
        <w:rPr>
          <w:b/>
        </w:rPr>
        <w:t>.</w:t>
      </w:r>
    </w:p>
    <w:p w14:paraId="6569F7C7" w14:textId="4A46F8CA" w:rsidR="00F2226D" w:rsidRDefault="00C57DEC" w:rsidP="00D931A9">
      <w:pPr>
        <w:pStyle w:val="ListParagraph"/>
        <w:numPr>
          <w:ilvl w:val="1"/>
          <w:numId w:val="29"/>
        </w:numPr>
      </w:pPr>
      <w:r>
        <w:t>Please</w:t>
      </w:r>
      <w:r w:rsidR="00CF20DE">
        <w:t xml:space="preserve"> access</w:t>
      </w:r>
      <w:r w:rsidR="00784F1D">
        <w:t xml:space="preserve"> the video via this </w:t>
      </w:r>
      <w:hyperlink r:id="rId9" w:history="1">
        <w:r w:rsidR="008077D7" w:rsidRPr="008077D7">
          <w:rPr>
            <w:rStyle w:val="Hyperlink"/>
            <w:b/>
            <w:color w:val="800080"/>
          </w:rPr>
          <w:t>link</w:t>
        </w:r>
      </w:hyperlink>
      <w:r w:rsidR="00784F1D">
        <w:t>.</w:t>
      </w:r>
    </w:p>
    <w:p w14:paraId="2D536F60" w14:textId="19F539E6" w:rsidR="00F2226D" w:rsidRDefault="00F2226D" w:rsidP="00D931A9">
      <w:pPr>
        <w:pStyle w:val="ListParagraph"/>
        <w:numPr>
          <w:ilvl w:val="1"/>
          <w:numId w:val="29"/>
        </w:numPr>
      </w:pPr>
      <w:r>
        <w:t>St</w:t>
      </w:r>
      <w:r w:rsidR="00323399" w:rsidRPr="00731F6C">
        <w:t>art the video and change to ‘full screen’ mode</w:t>
      </w:r>
      <w:r w:rsidR="00AD6655">
        <w:t>.</w:t>
      </w:r>
    </w:p>
    <w:p w14:paraId="04CBAE1B" w14:textId="77777777" w:rsidR="00D931A9" w:rsidRDefault="00D931A9" w:rsidP="00D931A9">
      <w:pPr>
        <w:pStyle w:val="ListParagraph"/>
        <w:ind w:left="1440"/>
      </w:pPr>
    </w:p>
    <w:p w14:paraId="74E486CB" w14:textId="77777777" w:rsidR="00F2226D" w:rsidRPr="00D931A9" w:rsidRDefault="00F2226D" w:rsidP="00D931A9">
      <w:pPr>
        <w:pStyle w:val="ListParagraph"/>
        <w:numPr>
          <w:ilvl w:val="0"/>
          <w:numId w:val="29"/>
        </w:numPr>
        <w:rPr>
          <w:b/>
        </w:rPr>
      </w:pPr>
      <w:r w:rsidRPr="00D931A9">
        <w:rPr>
          <w:b/>
        </w:rPr>
        <w:t>1</w:t>
      </w:r>
      <w:r w:rsidRPr="00D931A9">
        <w:rPr>
          <w:b/>
          <w:vertAlign w:val="superscript"/>
        </w:rPr>
        <w:t>st</w:t>
      </w:r>
      <w:r w:rsidRPr="00D931A9">
        <w:rPr>
          <w:b/>
        </w:rPr>
        <w:t xml:space="preserve"> Session – Introduction, objectives, and types of abuse</w:t>
      </w:r>
    </w:p>
    <w:p w14:paraId="7E14208A" w14:textId="6FBAF90E" w:rsidR="00F2226D" w:rsidRPr="00F2226D" w:rsidRDefault="00F2226D" w:rsidP="00D931A9">
      <w:pPr>
        <w:pStyle w:val="ListParagraph"/>
        <w:numPr>
          <w:ilvl w:val="1"/>
          <w:numId w:val="29"/>
        </w:numPr>
      </w:pPr>
      <w:r w:rsidRPr="00AD6655">
        <w:rPr>
          <w:b/>
        </w:rPr>
        <w:t>PAUSE</w:t>
      </w:r>
      <w:r>
        <w:t xml:space="preserve"> at </w:t>
      </w:r>
      <w:r w:rsidRPr="00F2226D">
        <w:rPr>
          <w:b/>
        </w:rPr>
        <w:t xml:space="preserve">2 </w:t>
      </w:r>
      <w:r w:rsidR="00323399" w:rsidRPr="00D931A9">
        <w:t xml:space="preserve">minutes </w:t>
      </w:r>
      <w:r w:rsidR="00323399" w:rsidRPr="001F428A">
        <w:rPr>
          <w:b/>
        </w:rPr>
        <w:t>56</w:t>
      </w:r>
      <w:r w:rsidR="00323399" w:rsidRPr="00D931A9">
        <w:t xml:space="preserve"> seconds</w:t>
      </w:r>
      <w:r w:rsidR="00AD6655">
        <w:t>.</w:t>
      </w:r>
    </w:p>
    <w:p w14:paraId="653145A4" w14:textId="1B149C70" w:rsidR="00CF20DE" w:rsidRDefault="00F2226D" w:rsidP="00D931A9">
      <w:pPr>
        <w:pStyle w:val="ListParagraph"/>
        <w:numPr>
          <w:ilvl w:val="1"/>
          <w:numId w:val="29"/>
        </w:numPr>
      </w:pPr>
      <w:r>
        <w:t>If a</w:t>
      </w:r>
      <w:r w:rsidR="00323399" w:rsidRPr="00731F6C">
        <w:t xml:space="preserve">nyone wishes to go back over the content, you </w:t>
      </w:r>
      <w:r w:rsidR="00FD40A4">
        <w:t xml:space="preserve">may </w:t>
      </w:r>
      <w:r w:rsidR="00323399" w:rsidRPr="00731F6C">
        <w:t>go back to a specified part and play</w:t>
      </w:r>
      <w:r w:rsidR="00FD40A4">
        <w:t xml:space="preserve"> it</w:t>
      </w:r>
      <w:r w:rsidR="00323399" w:rsidRPr="00731F6C">
        <w:t xml:space="preserve"> again.</w:t>
      </w:r>
      <w:r w:rsidR="007B0126">
        <w:t xml:space="preserve"> There is a lot of information to take in during this section, so it is likely members will wish to go over the content again.</w:t>
      </w:r>
    </w:p>
    <w:p w14:paraId="2E4999FE" w14:textId="05FF3E0F" w:rsidR="00F2226D" w:rsidRDefault="00F2226D" w:rsidP="00D931A9">
      <w:pPr>
        <w:pStyle w:val="ListParagraph"/>
        <w:numPr>
          <w:ilvl w:val="1"/>
          <w:numId w:val="29"/>
        </w:numPr>
      </w:pPr>
      <w:r>
        <w:t>Discuss the content</w:t>
      </w:r>
      <w:r w:rsidR="000F35A0">
        <w:t xml:space="preserve"> (see Facilitator’</w:t>
      </w:r>
      <w:r w:rsidR="00CB55EB">
        <w:t>s Notes for session</w:t>
      </w:r>
      <w:r w:rsidR="000F35A0">
        <w:t xml:space="preserve"> one).</w:t>
      </w:r>
    </w:p>
    <w:p w14:paraId="14E303C0" w14:textId="77777777" w:rsidR="00D931A9" w:rsidRDefault="00D931A9" w:rsidP="00D931A9">
      <w:pPr>
        <w:pStyle w:val="ListParagraph"/>
        <w:ind w:left="1440"/>
      </w:pPr>
    </w:p>
    <w:p w14:paraId="58A570F3" w14:textId="77777777" w:rsidR="00F2226D" w:rsidRPr="00D931A9" w:rsidRDefault="00F2226D" w:rsidP="00D931A9">
      <w:pPr>
        <w:pStyle w:val="ListParagraph"/>
        <w:numPr>
          <w:ilvl w:val="0"/>
          <w:numId w:val="29"/>
        </w:numPr>
        <w:rPr>
          <w:b/>
        </w:rPr>
      </w:pPr>
      <w:r w:rsidRPr="00D931A9">
        <w:rPr>
          <w:b/>
        </w:rPr>
        <w:lastRenderedPageBreak/>
        <w:t>2</w:t>
      </w:r>
      <w:r w:rsidRPr="00D931A9">
        <w:rPr>
          <w:b/>
          <w:vertAlign w:val="superscript"/>
        </w:rPr>
        <w:t>nd</w:t>
      </w:r>
      <w:r w:rsidRPr="00D931A9">
        <w:rPr>
          <w:b/>
        </w:rPr>
        <w:t xml:space="preserve"> Session – Safeguarding roles &amp; support</w:t>
      </w:r>
    </w:p>
    <w:p w14:paraId="5DEB05A6" w14:textId="6AB82035" w:rsidR="00F2226D" w:rsidRDefault="00F2226D" w:rsidP="00D931A9">
      <w:pPr>
        <w:pStyle w:val="ListParagraph"/>
        <w:numPr>
          <w:ilvl w:val="1"/>
          <w:numId w:val="29"/>
        </w:numPr>
      </w:pPr>
      <w:r w:rsidRPr="00AD6655">
        <w:rPr>
          <w:b/>
        </w:rPr>
        <w:t>PAUSE</w:t>
      </w:r>
      <w:r>
        <w:t xml:space="preserve"> at </w:t>
      </w:r>
      <w:r w:rsidRPr="001F428A">
        <w:rPr>
          <w:b/>
        </w:rPr>
        <w:t>5</w:t>
      </w:r>
      <w:r>
        <w:t xml:space="preserve"> minutes </w:t>
      </w:r>
      <w:r w:rsidRPr="001F428A">
        <w:rPr>
          <w:b/>
        </w:rPr>
        <w:t>23</w:t>
      </w:r>
      <w:r>
        <w:t xml:space="preserve"> seconds</w:t>
      </w:r>
      <w:r w:rsidR="00FD40A4">
        <w:t>.</w:t>
      </w:r>
    </w:p>
    <w:p w14:paraId="1C44964F" w14:textId="43AA49FB" w:rsidR="00F2226D" w:rsidRDefault="00F2226D" w:rsidP="00F2226D">
      <w:pPr>
        <w:pStyle w:val="ListParagraph"/>
        <w:numPr>
          <w:ilvl w:val="1"/>
          <w:numId w:val="29"/>
        </w:numPr>
      </w:pPr>
      <w:r>
        <w:t xml:space="preserve">If anyone wishes to go back over the content, you </w:t>
      </w:r>
      <w:r w:rsidR="009349C4">
        <w:t>may go</w:t>
      </w:r>
      <w:r>
        <w:t xml:space="preserve"> back to a specified part and play</w:t>
      </w:r>
      <w:r w:rsidR="00FD40A4">
        <w:t xml:space="preserve"> it</w:t>
      </w:r>
      <w:r>
        <w:t xml:space="preserve"> again.</w:t>
      </w:r>
    </w:p>
    <w:p w14:paraId="0E4728D9" w14:textId="0F0895A9" w:rsidR="00F2226D" w:rsidRDefault="00F2226D" w:rsidP="00F2226D">
      <w:pPr>
        <w:pStyle w:val="ListParagraph"/>
        <w:numPr>
          <w:ilvl w:val="1"/>
          <w:numId w:val="29"/>
        </w:numPr>
      </w:pPr>
      <w:r>
        <w:t>Discuss the content</w:t>
      </w:r>
      <w:r w:rsidR="000F35A0">
        <w:t xml:space="preserve"> (see Facilitator’</w:t>
      </w:r>
      <w:r w:rsidR="00CB55EB">
        <w:t>s Notes for session</w:t>
      </w:r>
      <w:r w:rsidR="000F35A0">
        <w:t xml:space="preserve"> two).</w:t>
      </w:r>
    </w:p>
    <w:p w14:paraId="64138A3B" w14:textId="77777777" w:rsidR="00D931A9" w:rsidRDefault="00D931A9" w:rsidP="00D931A9">
      <w:pPr>
        <w:pStyle w:val="ListParagraph"/>
        <w:ind w:left="1440"/>
      </w:pPr>
    </w:p>
    <w:p w14:paraId="5AF6BFA2" w14:textId="77777777" w:rsidR="00F2226D" w:rsidRPr="00D931A9" w:rsidRDefault="00F2226D" w:rsidP="00D931A9">
      <w:pPr>
        <w:pStyle w:val="ListParagraph"/>
        <w:numPr>
          <w:ilvl w:val="0"/>
          <w:numId w:val="29"/>
        </w:numPr>
        <w:rPr>
          <w:b/>
        </w:rPr>
      </w:pPr>
      <w:r w:rsidRPr="00D931A9">
        <w:rPr>
          <w:b/>
        </w:rPr>
        <w:t>3</w:t>
      </w:r>
      <w:r w:rsidRPr="00D931A9">
        <w:rPr>
          <w:b/>
          <w:vertAlign w:val="superscript"/>
        </w:rPr>
        <w:t>rd</w:t>
      </w:r>
      <w:r w:rsidRPr="00D931A9">
        <w:rPr>
          <w:b/>
        </w:rPr>
        <w:t xml:space="preserve"> Session – Promoting a Safe Venue</w:t>
      </w:r>
    </w:p>
    <w:p w14:paraId="47228989" w14:textId="5BE254B3" w:rsidR="00F2226D" w:rsidRDefault="00F2226D" w:rsidP="00D931A9">
      <w:pPr>
        <w:pStyle w:val="ListParagraph"/>
        <w:numPr>
          <w:ilvl w:val="1"/>
          <w:numId w:val="29"/>
        </w:numPr>
      </w:pPr>
      <w:r w:rsidRPr="00AD6655">
        <w:rPr>
          <w:b/>
        </w:rPr>
        <w:t>STOP</w:t>
      </w:r>
      <w:r>
        <w:t xml:space="preserve"> at </w:t>
      </w:r>
      <w:r w:rsidRPr="001F428A">
        <w:rPr>
          <w:b/>
        </w:rPr>
        <w:t>8</w:t>
      </w:r>
      <w:r>
        <w:t xml:space="preserve"> minutes and </w:t>
      </w:r>
      <w:r w:rsidRPr="001F428A">
        <w:rPr>
          <w:b/>
        </w:rPr>
        <w:t>3</w:t>
      </w:r>
      <w:r>
        <w:t xml:space="preserve"> seconds</w:t>
      </w:r>
      <w:r w:rsidR="00444BB8">
        <w:t>.</w:t>
      </w:r>
    </w:p>
    <w:p w14:paraId="130324E3" w14:textId="76E50144" w:rsidR="00F2226D" w:rsidRDefault="00F2226D" w:rsidP="00F2226D">
      <w:pPr>
        <w:pStyle w:val="ListParagraph"/>
        <w:numPr>
          <w:ilvl w:val="1"/>
          <w:numId w:val="29"/>
        </w:numPr>
      </w:pPr>
      <w:r>
        <w:t xml:space="preserve">If anyone wishes to go back over the content, you </w:t>
      </w:r>
      <w:r w:rsidR="00FD40A4">
        <w:t xml:space="preserve">may </w:t>
      </w:r>
      <w:r>
        <w:t>go back to a specified part and play</w:t>
      </w:r>
      <w:r w:rsidR="00444BB8">
        <w:t xml:space="preserve"> it</w:t>
      </w:r>
      <w:r>
        <w:t xml:space="preserve"> again.</w:t>
      </w:r>
    </w:p>
    <w:p w14:paraId="7AAAE351" w14:textId="1C9E0320" w:rsidR="00F2226D" w:rsidRDefault="00F2226D" w:rsidP="00F2226D">
      <w:pPr>
        <w:pStyle w:val="ListParagraph"/>
        <w:numPr>
          <w:ilvl w:val="1"/>
          <w:numId w:val="29"/>
        </w:numPr>
      </w:pPr>
      <w:r>
        <w:t>Discuss the content</w:t>
      </w:r>
      <w:r w:rsidR="000F35A0">
        <w:t xml:space="preserve"> (see Facilitator’</w:t>
      </w:r>
      <w:r w:rsidR="00CB55EB">
        <w:t>s Notes for session</w:t>
      </w:r>
      <w:r w:rsidR="000F35A0">
        <w:t xml:space="preserve"> three).</w:t>
      </w:r>
    </w:p>
    <w:p w14:paraId="5CAADD16" w14:textId="77777777" w:rsidR="00D931A9" w:rsidRDefault="00D931A9" w:rsidP="00D931A9">
      <w:pPr>
        <w:pStyle w:val="ListParagraph"/>
        <w:ind w:left="1440"/>
      </w:pPr>
    </w:p>
    <w:p w14:paraId="08DF85E0" w14:textId="21F08529" w:rsidR="00FB73A3" w:rsidRDefault="00FB73A3" w:rsidP="00D931A9">
      <w:pPr>
        <w:pStyle w:val="ListParagraph"/>
        <w:numPr>
          <w:ilvl w:val="0"/>
          <w:numId w:val="29"/>
        </w:numPr>
      </w:pPr>
      <w:r w:rsidRPr="00D931A9">
        <w:rPr>
          <w:b/>
        </w:rPr>
        <w:t>Closing Thoughts</w:t>
      </w:r>
      <w:r>
        <w:t xml:space="preserve"> - the facilitator to summarise the key </w:t>
      </w:r>
      <w:r w:rsidR="00336FE0">
        <w:t xml:space="preserve">“take home” </w:t>
      </w:r>
      <w:r>
        <w:t>messages and emphasise the areas of support.</w:t>
      </w:r>
    </w:p>
    <w:p w14:paraId="021FA823" w14:textId="77777777" w:rsidR="00FB73A3" w:rsidRDefault="00FB73A3" w:rsidP="00D931A9">
      <w:pPr>
        <w:pStyle w:val="ListParagraph"/>
      </w:pPr>
    </w:p>
    <w:p w14:paraId="1381FE51" w14:textId="77777777" w:rsidR="00FB73A3" w:rsidRDefault="00FB73A3" w:rsidP="00D931A9">
      <w:pPr>
        <w:pStyle w:val="ListParagraph"/>
      </w:pPr>
      <w:r>
        <w:t xml:space="preserve"> </w:t>
      </w:r>
    </w:p>
    <w:p w14:paraId="7D06145C" w14:textId="77777777" w:rsidR="00C860CC" w:rsidRPr="00D931A9" w:rsidRDefault="00336FE0" w:rsidP="001F428A">
      <w:pPr>
        <w:pStyle w:val="LTASub-heading1"/>
      </w:pPr>
      <w:r>
        <w:br w:type="page"/>
      </w:r>
      <w:r w:rsidR="00C860CC">
        <w:lastRenderedPageBreak/>
        <w:t>FACILITATOR’S NOTES</w:t>
      </w:r>
    </w:p>
    <w:p w14:paraId="7E681A14" w14:textId="0F1C8B1B" w:rsidR="0065712F" w:rsidRDefault="00C860CC" w:rsidP="00D931A9">
      <w:pPr>
        <w:pStyle w:val="LTASub-heading3"/>
      </w:pPr>
      <w:r>
        <w:t xml:space="preserve">Session 1 - </w:t>
      </w:r>
      <w:r w:rsidR="00323399">
        <w:t xml:space="preserve">Introduction, Objectives and </w:t>
      </w:r>
      <w:r w:rsidR="0061238D">
        <w:t>Types of Abuse</w:t>
      </w:r>
    </w:p>
    <w:p w14:paraId="7ABD695F" w14:textId="77777777" w:rsidR="00BF1F4B" w:rsidRDefault="00BF1F4B" w:rsidP="0065712F"/>
    <w:p w14:paraId="6C85A6CE" w14:textId="72F17961" w:rsidR="0061238D" w:rsidRDefault="0061238D" w:rsidP="0065712F">
      <w:r>
        <w:t xml:space="preserve">The first section of the training is an introduction to safeguarding, the objectives the training meets, and a top-level overview of the types of abuse that may manifest in tennis. The LTA’s mission and vision are stated in the </w:t>
      </w:r>
      <w:r w:rsidR="00CB55EB">
        <w:t>video;</w:t>
      </w:r>
      <w:r>
        <w:t xml:space="preserve"> alongside the 2021-23 LTA Safeguarding </w:t>
      </w:r>
      <w:hyperlink r:id="rId10" w:history="1">
        <w:r w:rsidR="00D931A9">
          <w:rPr>
            <w:rStyle w:val="Hyperlink"/>
          </w:rPr>
          <w:t>Strategy</w:t>
        </w:r>
      </w:hyperlink>
      <w:r w:rsidR="00D931A9">
        <w:t xml:space="preserve"> </w:t>
      </w:r>
      <w:r>
        <w:t xml:space="preserve">and the </w:t>
      </w:r>
      <w:r w:rsidR="00C860CC">
        <w:t xml:space="preserve">various </w:t>
      </w:r>
      <w:r w:rsidR="00C57DEC">
        <w:t>initiatives</w:t>
      </w:r>
      <w:r w:rsidR="00C860CC">
        <w:t xml:space="preserve"> e</w:t>
      </w:r>
      <w:r>
        <w:t>mbedded within it show how we will look to engage with venues and counties.</w:t>
      </w:r>
    </w:p>
    <w:p w14:paraId="5E5D17E8" w14:textId="77777777" w:rsidR="0048654E" w:rsidRDefault="0048654E" w:rsidP="0065712F"/>
    <w:p w14:paraId="346B0EDA" w14:textId="6E5BC41E" w:rsidR="0048654E" w:rsidRDefault="0061238D" w:rsidP="0065712F">
      <w:r>
        <w:t xml:space="preserve">The types of abuse that may occur in tennis are provided in the </w:t>
      </w:r>
      <w:r w:rsidR="00136CDE">
        <w:t>v</w:t>
      </w:r>
      <w:r>
        <w:t>ideo, but as it is only an overview, it is worth mentioning further examples of the abuse types, so committee members are aware of a range of possible scenarios:</w:t>
      </w:r>
    </w:p>
    <w:p w14:paraId="0A25866F" w14:textId="77777777" w:rsidR="009E3A65" w:rsidRDefault="009E3A65" w:rsidP="0065712F"/>
    <w:tbl>
      <w:tblPr>
        <w:tblStyle w:val="TableGrid"/>
        <w:tblW w:w="0" w:type="auto"/>
        <w:tblLook w:val="04A0" w:firstRow="1" w:lastRow="0" w:firstColumn="1" w:lastColumn="0" w:noHBand="0" w:noVBand="1"/>
      </w:tblPr>
      <w:tblGrid>
        <w:gridCol w:w="1809"/>
        <w:gridCol w:w="11907"/>
      </w:tblGrid>
      <w:tr w:rsidR="009E3A65" w14:paraId="13792305" w14:textId="77777777" w:rsidTr="00811D09">
        <w:tc>
          <w:tcPr>
            <w:tcW w:w="1809" w:type="dxa"/>
          </w:tcPr>
          <w:p w14:paraId="5CA2FD81" w14:textId="77777777" w:rsidR="009E3A65" w:rsidRPr="009E3A65" w:rsidRDefault="009E3A65" w:rsidP="009E3A65">
            <w:pPr>
              <w:jc w:val="center"/>
              <w:rPr>
                <w:b/>
              </w:rPr>
            </w:pPr>
            <w:r w:rsidRPr="009E3A65">
              <w:rPr>
                <w:b/>
              </w:rPr>
              <w:t>Type of abuse</w:t>
            </w:r>
          </w:p>
        </w:tc>
        <w:tc>
          <w:tcPr>
            <w:tcW w:w="11907" w:type="dxa"/>
          </w:tcPr>
          <w:p w14:paraId="73E42C01" w14:textId="77777777" w:rsidR="009E3A65" w:rsidRPr="009E3A65" w:rsidRDefault="009E3A65" w:rsidP="009E3A65">
            <w:pPr>
              <w:jc w:val="center"/>
              <w:rPr>
                <w:b/>
              </w:rPr>
            </w:pPr>
            <w:r w:rsidRPr="009E3A65">
              <w:rPr>
                <w:b/>
              </w:rPr>
              <w:t>Example</w:t>
            </w:r>
          </w:p>
        </w:tc>
      </w:tr>
      <w:tr w:rsidR="009E3A65" w14:paraId="6277DA0C" w14:textId="77777777" w:rsidTr="00811D09">
        <w:tc>
          <w:tcPr>
            <w:tcW w:w="1809" w:type="dxa"/>
          </w:tcPr>
          <w:p w14:paraId="294125A6" w14:textId="77777777" w:rsidR="009E3A65" w:rsidRDefault="009E3A65" w:rsidP="0065712F">
            <w:r>
              <w:t>Sexual</w:t>
            </w:r>
          </w:p>
        </w:tc>
        <w:tc>
          <w:tcPr>
            <w:tcW w:w="11907" w:type="dxa"/>
          </w:tcPr>
          <w:p w14:paraId="434E18F0" w14:textId="5D95DD16" w:rsidR="009E3A65" w:rsidRDefault="00E11AFF" w:rsidP="009E3A65">
            <w:pPr>
              <w:pStyle w:val="ListParagraph"/>
              <w:numPr>
                <w:ilvl w:val="0"/>
                <w:numId w:val="22"/>
              </w:numPr>
            </w:pPr>
            <w:r>
              <w:t xml:space="preserve">A coach sending sexualised messages to a child under 18 </w:t>
            </w:r>
            <w:r w:rsidR="009349C4">
              <w:t>years of</w:t>
            </w:r>
            <w:r w:rsidR="00FD40A4">
              <w:t xml:space="preserve"> age.</w:t>
            </w:r>
          </w:p>
          <w:p w14:paraId="261F7B8B" w14:textId="7A704738" w:rsidR="009E3A65" w:rsidRDefault="00E11AFF" w:rsidP="0065712F">
            <w:pPr>
              <w:pStyle w:val="ListParagraph"/>
              <w:numPr>
                <w:ilvl w:val="0"/>
                <w:numId w:val="22"/>
              </w:numPr>
            </w:pPr>
            <w:r>
              <w:t>Performing massage or stretching techniques for a child, whereby the adult positions themselves against them for their own sexual gratification</w:t>
            </w:r>
            <w:r w:rsidR="00FD40A4">
              <w:t>.</w:t>
            </w:r>
          </w:p>
          <w:p w14:paraId="20D33A7F" w14:textId="40693338" w:rsidR="00E11AFF" w:rsidRDefault="00E11AFF" w:rsidP="0065712F">
            <w:pPr>
              <w:pStyle w:val="ListParagraph"/>
              <w:numPr>
                <w:ilvl w:val="0"/>
                <w:numId w:val="22"/>
              </w:numPr>
            </w:pPr>
            <w:r>
              <w:t>Grooming a child and their family to gain access to a child on their own,</w:t>
            </w:r>
            <w:r w:rsidR="00FD40A4">
              <w:t xml:space="preserve"> </w:t>
            </w:r>
            <w:r>
              <w:t>or finding ways to be alone with that child for the purposes of wanting to engage in sexual activity.</w:t>
            </w:r>
          </w:p>
        </w:tc>
      </w:tr>
      <w:tr w:rsidR="009E3A65" w14:paraId="1149FDD3" w14:textId="77777777" w:rsidTr="00811D09">
        <w:tc>
          <w:tcPr>
            <w:tcW w:w="1809" w:type="dxa"/>
          </w:tcPr>
          <w:p w14:paraId="2AF4FC3E" w14:textId="77777777" w:rsidR="009E3A65" w:rsidRDefault="009E3A65" w:rsidP="0065712F">
            <w:r>
              <w:t>Physical</w:t>
            </w:r>
          </w:p>
        </w:tc>
        <w:tc>
          <w:tcPr>
            <w:tcW w:w="11907" w:type="dxa"/>
          </w:tcPr>
          <w:p w14:paraId="137D8FFF" w14:textId="1EDEB932" w:rsidR="009E3A65" w:rsidRDefault="009E3A65" w:rsidP="009E3A65">
            <w:pPr>
              <w:pStyle w:val="ListParagraph"/>
              <w:numPr>
                <w:ilvl w:val="0"/>
                <w:numId w:val="22"/>
              </w:numPr>
            </w:pPr>
            <w:r>
              <w:t>A coach physically chastising a child for not performing a shot correctly</w:t>
            </w:r>
            <w:r w:rsidR="00643DA1">
              <w:t>.</w:t>
            </w:r>
          </w:p>
          <w:p w14:paraId="5309E953" w14:textId="275FE346" w:rsidR="009E3A65" w:rsidRDefault="009E3A65" w:rsidP="009E3A65">
            <w:pPr>
              <w:pStyle w:val="ListParagraph"/>
              <w:numPr>
                <w:ilvl w:val="0"/>
                <w:numId w:val="22"/>
              </w:numPr>
            </w:pPr>
            <w:r>
              <w:t xml:space="preserve">Consistently overtraining a junior player and </w:t>
            </w:r>
            <w:r w:rsidR="00E11AFF">
              <w:t xml:space="preserve">requesting they </w:t>
            </w:r>
            <w:r>
              <w:t xml:space="preserve">perform techniques </w:t>
            </w:r>
            <w:r w:rsidR="0006153C">
              <w:t xml:space="preserve">which are </w:t>
            </w:r>
            <w:r>
              <w:t xml:space="preserve">beyond </w:t>
            </w:r>
            <w:r w:rsidR="0006153C">
              <w:t xml:space="preserve">the capability of their </w:t>
            </w:r>
            <w:r w:rsidR="00E11AFF">
              <w:t xml:space="preserve">growing </w:t>
            </w:r>
            <w:r>
              <w:t>bodies;</w:t>
            </w:r>
          </w:p>
          <w:p w14:paraId="3E48FE21" w14:textId="76629807" w:rsidR="009E3A65" w:rsidRDefault="0006153C">
            <w:pPr>
              <w:pStyle w:val="ListParagraph"/>
              <w:numPr>
                <w:ilvl w:val="0"/>
                <w:numId w:val="22"/>
              </w:numPr>
            </w:pPr>
            <w:r>
              <w:t xml:space="preserve">Drag </w:t>
            </w:r>
            <w:r w:rsidR="009E3A65">
              <w:t>a child by the scruff of the neck to try and position</w:t>
            </w:r>
            <w:r>
              <w:t xml:space="preserve"> them correctly</w:t>
            </w:r>
            <w:r w:rsidR="009E3A65">
              <w:t>.</w:t>
            </w:r>
          </w:p>
        </w:tc>
      </w:tr>
      <w:tr w:rsidR="009E3A65" w14:paraId="25B88942" w14:textId="77777777" w:rsidTr="00811D09">
        <w:tc>
          <w:tcPr>
            <w:tcW w:w="1809" w:type="dxa"/>
          </w:tcPr>
          <w:p w14:paraId="5E9B4637" w14:textId="77777777" w:rsidR="009E3A65" w:rsidRDefault="009E3A65" w:rsidP="0065712F">
            <w:r>
              <w:t>Emotional</w:t>
            </w:r>
          </w:p>
        </w:tc>
        <w:tc>
          <w:tcPr>
            <w:tcW w:w="11907" w:type="dxa"/>
          </w:tcPr>
          <w:p w14:paraId="05E19F86" w14:textId="3F6F347C" w:rsidR="009E3A65" w:rsidRDefault="00E11AFF" w:rsidP="00E11AFF">
            <w:pPr>
              <w:pStyle w:val="ListParagraph"/>
              <w:numPr>
                <w:ilvl w:val="0"/>
                <w:numId w:val="22"/>
              </w:numPr>
            </w:pPr>
            <w:r>
              <w:t xml:space="preserve">A parent consistently </w:t>
            </w:r>
            <w:r w:rsidR="00731F6C">
              <w:t>shouting at</w:t>
            </w:r>
            <w:r>
              <w:t xml:space="preserve"> their child for not performing well or to their own set standards</w:t>
            </w:r>
            <w:r w:rsidR="00FD40A4">
              <w:t>.</w:t>
            </w:r>
          </w:p>
          <w:p w14:paraId="3BB18E9A" w14:textId="283D6120" w:rsidR="00E11AFF" w:rsidRDefault="00E11AFF" w:rsidP="00731F6C">
            <w:pPr>
              <w:pStyle w:val="ListParagraph"/>
              <w:numPr>
                <w:ilvl w:val="0"/>
                <w:numId w:val="22"/>
              </w:numPr>
            </w:pPr>
            <w:r>
              <w:t xml:space="preserve">A coach </w:t>
            </w:r>
            <w:r w:rsidR="00731F6C">
              <w:t xml:space="preserve">constantly </w:t>
            </w:r>
            <w:r>
              <w:t>belittling</w:t>
            </w:r>
            <w:r w:rsidR="00731F6C">
              <w:t xml:space="preserve"> or criticising</w:t>
            </w:r>
            <w:r>
              <w:t xml:space="preserve"> a child for not undertaking a shot properly in front of the child’s peers</w:t>
            </w:r>
            <w:r w:rsidR="00FD40A4">
              <w:t>.</w:t>
            </w:r>
          </w:p>
        </w:tc>
      </w:tr>
      <w:tr w:rsidR="009E3A65" w14:paraId="0ABCA643" w14:textId="77777777" w:rsidTr="00811D09">
        <w:tc>
          <w:tcPr>
            <w:tcW w:w="1809" w:type="dxa"/>
          </w:tcPr>
          <w:p w14:paraId="33765E40" w14:textId="77777777" w:rsidR="009E3A65" w:rsidRDefault="009E3A65" w:rsidP="0065712F">
            <w:r>
              <w:t>Neglect</w:t>
            </w:r>
          </w:p>
        </w:tc>
        <w:tc>
          <w:tcPr>
            <w:tcW w:w="11907" w:type="dxa"/>
          </w:tcPr>
          <w:p w14:paraId="5F0A9CB5" w14:textId="55C3C790" w:rsidR="009E3A65" w:rsidRDefault="009E3A65" w:rsidP="009E3A65">
            <w:pPr>
              <w:pStyle w:val="ListParagraph"/>
              <w:numPr>
                <w:ilvl w:val="0"/>
                <w:numId w:val="22"/>
              </w:numPr>
            </w:pPr>
            <w:r>
              <w:t>Allowing children to participate in tennis in extreme weather conditions without adequate clothing or protection, such as performing in the heat without the pro</w:t>
            </w:r>
            <w:r w:rsidR="00E11AFF">
              <w:t>vision of water being available</w:t>
            </w:r>
            <w:r w:rsidR="00FD40A4">
              <w:t>.</w:t>
            </w:r>
          </w:p>
          <w:p w14:paraId="352AB554" w14:textId="52CBCF54" w:rsidR="009E3A65" w:rsidRDefault="009E3A65" w:rsidP="0065712F">
            <w:pPr>
              <w:pStyle w:val="ListParagraph"/>
              <w:numPr>
                <w:ilvl w:val="0"/>
                <w:numId w:val="22"/>
              </w:numPr>
            </w:pPr>
            <w:r>
              <w:t>Constantly allowing children to play te</w:t>
            </w:r>
            <w:r w:rsidR="00E11AFF">
              <w:t>nnis without proper supervision (e.g., “left to their own devices”)</w:t>
            </w:r>
            <w:r w:rsidR="00444BB8">
              <w:t>.</w:t>
            </w:r>
          </w:p>
          <w:p w14:paraId="427B2EBB" w14:textId="739CE8EB" w:rsidR="00E11AFF" w:rsidRDefault="00E11AFF" w:rsidP="00C57DEC">
            <w:pPr>
              <w:pStyle w:val="ListParagraph"/>
              <w:numPr>
                <w:ilvl w:val="0"/>
                <w:numId w:val="22"/>
              </w:numPr>
            </w:pPr>
            <w:r>
              <w:t xml:space="preserve">A parent allowing their young child to turn up to coaching by themselves </w:t>
            </w:r>
            <w:r w:rsidR="00C57DEC">
              <w:t>without</w:t>
            </w:r>
            <w:r>
              <w:t xml:space="preserve"> any way of getting home.</w:t>
            </w:r>
          </w:p>
        </w:tc>
      </w:tr>
    </w:tbl>
    <w:p w14:paraId="24A75273" w14:textId="77777777" w:rsidR="001F428A" w:rsidRDefault="001F428A" w:rsidP="0048654E">
      <w:pPr>
        <w:rPr>
          <w:b/>
        </w:rPr>
      </w:pPr>
    </w:p>
    <w:p w14:paraId="22866B88" w14:textId="77777777" w:rsidR="0048654E" w:rsidRDefault="0048654E" w:rsidP="0048654E">
      <w:r w:rsidRPr="00731F6C">
        <w:rPr>
          <w:b/>
        </w:rPr>
        <w:t>Take home message</w:t>
      </w:r>
      <w:r>
        <w:t>:</w:t>
      </w:r>
    </w:p>
    <w:p w14:paraId="19D7FD2D" w14:textId="77777777" w:rsidR="00731F6C" w:rsidRDefault="00731F6C" w:rsidP="00731F6C">
      <w:pPr>
        <w:pStyle w:val="ListParagraph"/>
        <w:numPr>
          <w:ilvl w:val="0"/>
          <w:numId w:val="22"/>
        </w:numPr>
      </w:pPr>
      <w:r>
        <w:t xml:space="preserve">All types of abuse that occur in society also occur in tennis and the sport is not immune from it. The LTA Safeguarding Team deals with cases relating to all the types of abuse and examples provided. </w:t>
      </w:r>
    </w:p>
    <w:p w14:paraId="0E1866BE" w14:textId="6FA6CAEC" w:rsidR="0048654E" w:rsidRDefault="0048654E" w:rsidP="00AD6655">
      <w:pPr>
        <w:pStyle w:val="ListParagraph"/>
        <w:numPr>
          <w:ilvl w:val="0"/>
          <w:numId w:val="22"/>
        </w:numPr>
      </w:pPr>
      <w:r>
        <w:t>Any concern should be reported to the Welfare Officer and can be directly reported to the LTA via the</w:t>
      </w:r>
      <w:r w:rsidR="00AD6655">
        <w:t xml:space="preserve"> </w:t>
      </w:r>
      <w:hyperlink r:id="rId11" w:history="1">
        <w:r w:rsidR="00AD6655">
          <w:rPr>
            <w:rStyle w:val="Hyperlink"/>
          </w:rPr>
          <w:t>secure online form</w:t>
        </w:r>
      </w:hyperlink>
      <w:r>
        <w:t xml:space="preserve"> or via email</w:t>
      </w:r>
      <w:r w:rsidR="00AD6655">
        <w:t xml:space="preserve"> (</w:t>
      </w:r>
      <w:hyperlink r:id="rId12" w:history="1">
        <w:r w:rsidR="00AD6655" w:rsidRPr="003E6E19">
          <w:rPr>
            <w:rStyle w:val="Hyperlink"/>
          </w:rPr>
          <w:t>safeguarding@lta.org.uk</w:t>
        </w:r>
      </w:hyperlink>
      <w:r w:rsidR="00AD6655">
        <w:t>)</w:t>
      </w:r>
      <w:r>
        <w:t>.</w:t>
      </w:r>
      <w:r w:rsidR="00AD6655">
        <w:t xml:space="preserve"> </w:t>
      </w:r>
    </w:p>
    <w:p w14:paraId="592A2DC3" w14:textId="6496138C" w:rsidR="0048654E" w:rsidRDefault="0048654E" w:rsidP="0048654E">
      <w:pPr>
        <w:pStyle w:val="ListParagraph"/>
        <w:numPr>
          <w:ilvl w:val="0"/>
          <w:numId w:val="22"/>
        </w:numPr>
      </w:pPr>
      <w:r>
        <w:t>If the concern is urgent</w:t>
      </w:r>
      <w:r w:rsidR="00731F6C">
        <w:t xml:space="preserve"> or out of office hours</w:t>
      </w:r>
      <w:r>
        <w:t>, the emergency services should be contacted on 999, or 101 for non-emergencies.</w:t>
      </w:r>
      <w:r w:rsidR="00AD6655">
        <w:t xml:space="preserve"> You can also contact the NSPCC on 0808 800 5000.</w:t>
      </w:r>
    </w:p>
    <w:p w14:paraId="422A6828" w14:textId="77777777" w:rsidR="0048654E" w:rsidRDefault="0048654E" w:rsidP="0048654E"/>
    <w:p w14:paraId="6FEAA9F5" w14:textId="77777777" w:rsidR="0048654E" w:rsidRDefault="0048654E" w:rsidP="0048654E">
      <w:r>
        <w:t>The next section has a focus on the types of roles and support available in relation to safeguarding</w:t>
      </w:r>
      <w:r w:rsidR="00731F6C">
        <w:t xml:space="preserve"> through the LTA and should be played and paused again at </w:t>
      </w:r>
      <w:r w:rsidR="00731F6C" w:rsidRPr="00731F6C">
        <w:rPr>
          <w:b/>
        </w:rPr>
        <w:t>5 minutes 23 seconds</w:t>
      </w:r>
      <w:r w:rsidR="00731F6C">
        <w:t xml:space="preserve"> for the completion of the tasks related to the second section.</w:t>
      </w:r>
    </w:p>
    <w:p w14:paraId="18871DA2" w14:textId="77777777" w:rsidR="0048654E" w:rsidRDefault="0048654E" w:rsidP="0048654E"/>
    <w:p w14:paraId="12888C9F" w14:textId="77777777" w:rsidR="00113DBB" w:rsidRDefault="00113DBB">
      <w:pPr>
        <w:rPr>
          <w:rFonts w:eastAsiaTheme="minorHAnsi" w:cs="Arial"/>
          <w:b/>
          <w:noProof/>
          <w:color w:val="1A7BC0"/>
          <w:szCs w:val="22"/>
        </w:rPr>
      </w:pPr>
      <w:r>
        <w:br w:type="page"/>
      </w:r>
    </w:p>
    <w:p w14:paraId="1B876F27" w14:textId="77777777" w:rsidR="0048654E" w:rsidRDefault="00F16766" w:rsidP="00D931A9">
      <w:pPr>
        <w:pStyle w:val="LTASub-heading3"/>
      </w:pPr>
      <w:r>
        <w:lastRenderedPageBreak/>
        <w:t>Session 2 -</w:t>
      </w:r>
      <w:r w:rsidR="00A7534E">
        <w:t>Safeguarding roles and support</w:t>
      </w:r>
    </w:p>
    <w:p w14:paraId="35BFF845" w14:textId="77777777" w:rsidR="00A7534E" w:rsidRDefault="00A7534E" w:rsidP="00A7534E"/>
    <w:p w14:paraId="20A44563" w14:textId="6C78CD28" w:rsidR="00A7534E" w:rsidRDefault="0094707F" w:rsidP="00A7534E">
      <w:r>
        <w:t xml:space="preserve">Whilst the </w:t>
      </w:r>
      <w:r w:rsidR="00AD6655">
        <w:t xml:space="preserve">respective </w:t>
      </w:r>
      <w:r w:rsidR="00F16766">
        <w:t>W</w:t>
      </w:r>
      <w:r>
        <w:t xml:space="preserve">elfare </w:t>
      </w:r>
      <w:r w:rsidR="00F16766">
        <w:t>O</w:t>
      </w:r>
      <w:r>
        <w:t xml:space="preserve">fficer or </w:t>
      </w:r>
      <w:r w:rsidR="00F16766">
        <w:t>C</w:t>
      </w:r>
      <w:r>
        <w:t xml:space="preserve">ounty </w:t>
      </w:r>
      <w:r w:rsidR="00F16766">
        <w:t>S</w:t>
      </w:r>
      <w:r>
        <w:t xml:space="preserve">afeguarding </w:t>
      </w:r>
      <w:r w:rsidR="00F16766">
        <w:t>O</w:t>
      </w:r>
      <w:r>
        <w:t>fficer is the main point of contact for safeguarding at a venue or county, all committee</w:t>
      </w:r>
      <w:r w:rsidR="00F16766">
        <w:t xml:space="preserve"> members</w:t>
      </w:r>
      <w:r>
        <w:t xml:space="preserve"> have</w:t>
      </w:r>
      <w:r w:rsidR="00F16766">
        <w:t xml:space="preserve"> a </w:t>
      </w:r>
      <w:r>
        <w:t xml:space="preserve">responsibility for safeguarding and should support their appointed person to ensure they are not working </w:t>
      </w:r>
      <w:r w:rsidR="00F16766">
        <w:t>alone, unsupported</w:t>
      </w:r>
      <w:r>
        <w:t xml:space="preserve">. </w:t>
      </w:r>
    </w:p>
    <w:p w14:paraId="5906A408" w14:textId="77777777" w:rsidR="003010CF" w:rsidRDefault="003010CF" w:rsidP="00A7534E"/>
    <w:p w14:paraId="6ECFA22B" w14:textId="7EEEFC4C" w:rsidR="003010CF" w:rsidRDefault="00F16766" w:rsidP="00A7534E">
      <w:r>
        <w:t>An overview of t</w:t>
      </w:r>
      <w:r w:rsidR="003010CF">
        <w:t xml:space="preserve">he </w:t>
      </w:r>
      <w:hyperlink r:id="rId13" w:history="1">
        <w:r w:rsidR="004D3E02">
          <w:rPr>
            <w:rStyle w:val="Hyperlink"/>
          </w:rPr>
          <w:t>Welfare Officer</w:t>
        </w:r>
      </w:hyperlink>
      <w:r w:rsidR="003010CF">
        <w:t xml:space="preserve"> and County Safeguarding Officer role descriptions </w:t>
      </w:r>
      <w:r w:rsidR="00113DBB">
        <w:t>are below:</w:t>
      </w:r>
    </w:p>
    <w:p w14:paraId="2E8D2E9A" w14:textId="77777777" w:rsidR="00113DBB" w:rsidRDefault="00113DBB" w:rsidP="00A7534E"/>
    <w:tbl>
      <w:tblPr>
        <w:tblStyle w:val="TableGrid"/>
        <w:tblW w:w="0" w:type="auto"/>
        <w:tblLook w:val="04A0" w:firstRow="1" w:lastRow="0" w:firstColumn="1" w:lastColumn="0" w:noHBand="0" w:noVBand="1"/>
      </w:tblPr>
      <w:tblGrid>
        <w:gridCol w:w="6062"/>
        <w:gridCol w:w="7796"/>
      </w:tblGrid>
      <w:tr w:rsidR="00113DBB" w14:paraId="6D19C988" w14:textId="77777777" w:rsidTr="009349C4">
        <w:tc>
          <w:tcPr>
            <w:tcW w:w="6062" w:type="dxa"/>
          </w:tcPr>
          <w:p w14:paraId="7941A1D5" w14:textId="77777777" w:rsidR="00113DBB" w:rsidRPr="00933CF6" w:rsidRDefault="00113DBB" w:rsidP="00B67AB7">
            <w:pPr>
              <w:jc w:val="center"/>
              <w:rPr>
                <w:b/>
              </w:rPr>
            </w:pPr>
            <w:r w:rsidRPr="00933CF6">
              <w:rPr>
                <w:b/>
              </w:rPr>
              <w:t>County Safeguarding Officer</w:t>
            </w:r>
          </w:p>
        </w:tc>
        <w:tc>
          <w:tcPr>
            <w:tcW w:w="7796" w:type="dxa"/>
          </w:tcPr>
          <w:p w14:paraId="65EA6B0D" w14:textId="77777777" w:rsidR="00113DBB" w:rsidRPr="00933CF6" w:rsidRDefault="00113DBB" w:rsidP="00B67AB7">
            <w:pPr>
              <w:jc w:val="center"/>
              <w:rPr>
                <w:b/>
              </w:rPr>
            </w:pPr>
            <w:r w:rsidRPr="00933CF6">
              <w:rPr>
                <w:b/>
              </w:rPr>
              <w:t>Venue Welfare Officer</w:t>
            </w:r>
          </w:p>
        </w:tc>
      </w:tr>
      <w:tr w:rsidR="00113DBB" w14:paraId="1B744BAC" w14:textId="77777777" w:rsidTr="009349C4">
        <w:tc>
          <w:tcPr>
            <w:tcW w:w="6062" w:type="dxa"/>
          </w:tcPr>
          <w:p w14:paraId="11555142" w14:textId="3B9013F5" w:rsidR="00113DBB" w:rsidRPr="005A4F5F" w:rsidRDefault="00113DBB" w:rsidP="00113DBB">
            <w:pPr>
              <w:pStyle w:val="ListParagraph"/>
              <w:numPr>
                <w:ilvl w:val="0"/>
                <w:numId w:val="24"/>
              </w:numPr>
              <w:autoSpaceDE w:val="0"/>
              <w:autoSpaceDN w:val="0"/>
              <w:adjustRightInd w:val="0"/>
              <w:spacing w:line="240" w:lineRule="auto"/>
              <w:jc w:val="both"/>
              <w:rPr>
                <w:sz w:val="20"/>
              </w:rPr>
            </w:pPr>
            <w:r>
              <w:rPr>
                <w:sz w:val="20"/>
              </w:rPr>
              <w:t>Assist</w:t>
            </w:r>
            <w:r w:rsidRPr="002D6529">
              <w:rPr>
                <w:rFonts w:cs="Arial"/>
                <w:color w:val="000000"/>
                <w:sz w:val="20"/>
                <w:shd w:val="clear" w:color="auto" w:fill="FFFFFF"/>
              </w:rPr>
              <w:t xml:space="preserve"> the LTA Safeguarding Team to promote a safeguarding culture across the county</w:t>
            </w:r>
            <w:r w:rsidR="00444BB8">
              <w:rPr>
                <w:rFonts w:cs="Arial"/>
                <w:color w:val="000000"/>
                <w:sz w:val="20"/>
                <w:shd w:val="clear" w:color="auto" w:fill="FFFFFF"/>
              </w:rPr>
              <w:t>.</w:t>
            </w:r>
          </w:p>
          <w:p w14:paraId="111B055B" w14:textId="215A7BE4" w:rsidR="00113DBB" w:rsidRPr="002D6529" w:rsidRDefault="00113DBB" w:rsidP="00113DBB">
            <w:pPr>
              <w:pStyle w:val="ListParagraph"/>
              <w:numPr>
                <w:ilvl w:val="0"/>
                <w:numId w:val="24"/>
              </w:numPr>
              <w:autoSpaceDE w:val="0"/>
              <w:autoSpaceDN w:val="0"/>
              <w:adjustRightInd w:val="0"/>
              <w:spacing w:line="240" w:lineRule="auto"/>
              <w:jc w:val="both"/>
              <w:rPr>
                <w:sz w:val="20"/>
              </w:rPr>
            </w:pPr>
            <w:r>
              <w:rPr>
                <w:sz w:val="20"/>
              </w:rPr>
              <w:t>Ensure, if applicable, that the County website is updated with Safeguarding information</w:t>
            </w:r>
            <w:r w:rsidR="00444BB8">
              <w:rPr>
                <w:sz w:val="20"/>
              </w:rPr>
              <w:t>.</w:t>
            </w:r>
          </w:p>
          <w:p w14:paraId="54A92642" w14:textId="77777777" w:rsidR="00113DBB" w:rsidRPr="002D6529" w:rsidRDefault="00113DBB" w:rsidP="00113DBB">
            <w:pPr>
              <w:pStyle w:val="ListParagraph"/>
              <w:numPr>
                <w:ilvl w:val="0"/>
                <w:numId w:val="24"/>
              </w:numPr>
              <w:autoSpaceDE w:val="0"/>
              <w:autoSpaceDN w:val="0"/>
              <w:adjustRightInd w:val="0"/>
              <w:spacing w:line="240" w:lineRule="auto"/>
              <w:jc w:val="both"/>
              <w:rPr>
                <w:sz w:val="20"/>
              </w:rPr>
            </w:pPr>
            <w:r w:rsidRPr="002D6529">
              <w:rPr>
                <w:rFonts w:cs="Arial"/>
                <w:color w:val="000000"/>
                <w:sz w:val="20"/>
                <w:shd w:val="clear" w:color="auto" w:fill="FFFFFF"/>
              </w:rPr>
              <w:t>Assist the LTA to implement its safeguarding strategy at county level</w:t>
            </w:r>
          </w:p>
          <w:p w14:paraId="782DA6A3" w14:textId="6FDDB88F" w:rsidR="00113DBB" w:rsidRPr="002D6529" w:rsidRDefault="00113DBB" w:rsidP="00113DBB">
            <w:pPr>
              <w:pStyle w:val="ListParagraph"/>
              <w:numPr>
                <w:ilvl w:val="0"/>
                <w:numId w:val="24"/>
              </w:numPr>
              <w:autoSpaceDE w:val="0"/>
              <w:autoSpaceDN w:val="0"/>
              <w:adjustRightInd w:val="0"/>
              <w:spacing w:line="240" w:lineRule="auto"/>
              <w:jc w:val="both"/>
              <w:rPr>
                <w:sz w:val="20"/>
              </w:rPr>
            </w:pPr>
            <w:r w:rsidRPr="002D6529">
              <w:rPr>
                <w:sz w:val="20"/>
              </w:rPr>
              <w:t>Engage with venues and Welfare Officers on safeguarding</w:t>
            </w:r>
            <w:r w:rsidR="0006153C">
              <w:rPr>
                <w:sz w:val="20"/>
              </w:rPr>
              <w:t xml:space="preserve"> </w:t>
            </w:r>
            <w:r w:rsidRPr="002D6529">
              <w:rPr>
                <w:sz w:val="20"/>
              </w:rPr>
              <w:t>and inclusion matters and updates</w:t>
            </w:r>
            <w:r w:rsidR="00444BB8">
              <w:rPr>
                <w:sz w:val="20"/>
              </w:rPr>
              <w:t>.</w:t>
            </w:r>
          </w:p>
          <w:p w14:paraId="0A5EB44D" w14:textId="35597390" w:rsidR="00113DBB" w:rsidRPr="002D6529" w:rsidRDefault="00113DBB" w:rsidP="00113DBB">
            <w:pPr>
              <w:pStyle w:val="ListParagraph"/>
              <w:numPr>
                <w:ilvl w:val="0"/>
                <w:numId w:val="24"/>
              </w:numPr>
              <w:autoSpaceDE w:val="0"/>
              <w:autoSpaceDN w:val="0"/>
              <w:adjustRightInd w:val="0"/>
              <w:spacing w:line="240" w:lineRule="auto"/>
              <w:jc w:val="both"/>
              <w:rPr>
                <w:sz w:val="20"/>
              </w:rPr>
            </w:pPr>
            <w:r>
              <w:rPr>
                <w:sz w:val="20"/>
              </w:rPr>
              <w:t>Encourage registered</w:t>
            </w:r>
            <w:r w:rsidRPr="002D6529">
              <w:rPr>
                <w:sz w:val="20"/>
              </w:rPr>
              <w:t xml:space="preserve"> venues </w:t>
            </w:r>
            <w:r>
              <w:rPr>
                <w:sz w:val="20"/>
              </w:rPr>
              <w:t xml:space="preserve">to </w:t>
            </w:r>
            <w:r w:rsidRPr="002D6529">
              <w:rPr>
                <w:sz w:val="20"/>
              </w:rPr>
              <w:t xml:space="preserve">achieve minimum safeguarding standards, such as having a trained Welfare Officer, policies and codes of conduct </w:t>
            </w:r>
            <w:r>
              <w:rPr>
                <w:sz w:val="20"/>
              </w:rPr>
              <w:t>and providing details of local courses</w:t>
            </w:r>
            <w:r w:rsidR="00444BB8">
              <w:rPr>
                <w:sz w:val="20"/>
              </w:rPr>
              <w:t>.</w:t>
            </w:r>
          </w:p>
          <w:p w14:paraId="6E37B5D4" w14:textId="43B33DC5" w:rsidR="00113DBB" w:rsidRPr="002D6529" w:rsidRDefault="00113DBB" w:rsidP="00113DBB">
            <w:pPr>
              <w:pStyle w:val="ListParagraph"/>
              <w:numPr>
                <w:ilvl w:val="0"/>
                <w:numId w:val="24"/>
              </w:numPr>
              <w:autoSpaceDE w:val="0"/>
              <w:autoSpaceDN w:val="0"/>
              <w:adjustRightInd w:val="0"/>
              <w:spacing w:line="240" w:lineRule="auto"/>
              <w:jc w:val="both"/>
              <w:rPr>
                <w:sz w:val="20"/>
              </w:rPr>
            </w:pPr>
            <w:r>
              <w:rPr>
                <w:sz w:val="20"/>
              </w:rPr>
              <w:t>If required, assist clubs to e</w:t>
            </w:r>
            <w:r w:rsidRPr="002D6529">
              <w:rPr>
                <w:sz w:val="20"/>
              </w:rPr>
              <w:t>scalate any concerns or allegations to the LTA Safeguarding Team at the earliest opportunity</w:t>
            </w:r>
            <w:r w:rsidR="00444BB8">
              <w:rPr>
                <w:sz w:val="20"/>
              </w:rPr>
              <w:t>.</w:t>
            </w:r>
          </w:p>
          <w:p w14:paraId="6A476745" w14:textId="4E557BF7" w:rsidR="00113DBB" w:rsidRPr="002D6529" w:rsidRDefault="00113DBB" w:rsidP="00113DBB">
            <w:pPr>
              <w:pStyle w:val="ListParagraph"/>
              <w:numPr>
                <w:ilvl w:val="0"/>
                <w:numId w:val="24"/>
              </w:numPr>
              <w:autoSpaceDE w:val="0"/>
              <w:autoSpaceDN w:val="0"/>
              <w:adjustRightInd w:val="0"/>
              <w:spacing w:line="240" w:lineRule="auto"/>
              <w:jc w:val="both"/>
              <w:rPr>
                <w:sz w:val="20"/>
              </w:rPr>
            </w:pPr>
            <w:r w:rsidRPr="002D6529">
              <w:rPr>
                <w:sz w:val="20"/>
              </w:rPr>
              <w:t>Attend LTA Safeguarding Conferences or other forums as required</w:t>
            </w:r>
            <w:r w:rsidR="00444BB8">
              <w:rPr>
                <w:sz w:val="20"/>
              </w:rPr>
              <w:t>.</w:t>
            </w:r>
          </w:p>
          <w:p w14:paraId="5051B994" w14:textId="77777777" w:rsidR="00113DBB" w:rsidRDefault="00113DBB" w:rsidP="00113DBB">
            <w:pPr>
              <w:pStyle w:val="ListParagraph"/>
              <w:numPr>
                <w:ilvl w:val="0"/>
                <w:numId w:val="24"/>
              </w:numPr>
              <w:autoSpaceDE w:val="0"/>
              <w:autoSpaceDN w:val="0"/>
              <w:adjustRightInd w:val="0"/>
              <w:spacing w:after="120" w:line="240" w:lineRule="auto"/>
              <w:jc w:val="both"/>
              <w:rPr>
                <w:sz w:val="20"/>
              </w:rPr>
            </w:pPr>
            <w:r>
              <w:rPr>
                <w:sz w:val="20"/>
              </w:rPr>
              <w:t>Where applicable ensure safeguarding updates are on club forum content</w:t>
            </w:r>
          </w:p>
          <w:p w14:paraId="6A4931BD" w14:textId="12365B4B" w:rsidR="00113DBB" w:rsidRPr="006B6140" w:rsidRDefault="00113DBB" w:rsidP="00113DBB">
            <w:pPr>
              <w:pStyle w:val="ListParagraph"/>
              <w:numPr>
                <w:ilvl w:val="0"/>
                <w:numId w:val="24"/>
              </w:numPr>
              <w:autoSpaceDE w:val="0"/>
              <w:autoSpaceDN w:val="0"/>
              <w:adjustRightInd w:val="0"/>
              <w:spacing w:after="120" w:line="240" w:lineRule="auto"/>
              <w:jc w:val="both"/>
              <w:rPr>
                <w:sz w:val="20"/>
              </w:rPr>
            </w:pPr>
            <w:r>
              <w:rPr>
                <w:sz w:val="20"/>
              </w:rPr>
              <w:t>Assist</w:t>
            </w:r>
            <w:r w:rsidR="0097676A">
              <w:rPr>
                <w:sz w:val="20"/>
              </w:rPr>
              <w:t xml:space="preserve"> the</w:t>
            </w:r>
            <w:r>
              <w:rPr>
                <w:sz w:val="20"/>
              </w:rPr>
              <w:t xml:space="preserve"> County to ensure events are run safely using LTA event guidance</w:t>
            </w:r>
          </w:p>
        </w:tc>
        <w:tc>
          <w:tcPr>
            <w:tcW w:w="7796" w:type="dxa"/>
          </w:tcPr>
          <w:p w14:paraId="15060ABC" w14:textId="31CABD92" w:rsidR="00FF3A8C" w:rsidRPr="00FF3A8C" w:rsidRDefault="00113DBB" w:rsidP="00113DBB">
            <w:pPr>
              <w:pStyle w:val="ListParagraph"/>
              <w:numPr>
                <w:ilvl w:val="0"/>
                <w:numId w:val="24"/>
              </w:numPr>
              <w:jc w:val="both"/>
            </w:pPr>
            <w:r w:rsidRPr="006B6140">
              <w:rPr>
                <w:sz w:val="20"/>
              </w:rPr>
              <w:t xml:space="preserve">Work with others in the club to promote safeguarding, </w:t>
            </w:r>
            <w:proofErr w:type="gramStart"/>
            <w:r w:rsidRPr="006B6140">
              <w:rPr>
                <w:sz w:val="20"/>
              </w:rPr>
              <w:t>diversity</w:t>
            </w:r>
            <w:proofErr w:type="gramEnd"/>
            <w:r w:rsidRPr="006B6140">
              <w:rPr>
                <w:sz w:val="20"/>
              </w:rPr>
              <w:t xml:space="preserve"> and inclusion</w:t>
            </w:r>
            <w:r w:rsidR="0097676A">
              <w:rPr>
                <w:sz w:val="20"/>
              </w:rPr>
              <w:t>,</w:t>
            </w:r>
            <w:r w:rsidRPr="006B6140">
              <w:rPr>
                <w:sz w:val="20"/>
              </w:rPr>
              <w:t xml:space="preserve"> and ensure compliance with the LTA’s minimum standards for venue registration </w:t>
            </w:r>
            <w:r w:rsidR="00756587">
              <w:rPr>
                <w:sz w:val="20"/>
              </w:rPr>
              <w:t>are met.</w:t>
            </w:r>
          </w:p>
          <w:p w14:paraId="23D6976E" w14:textId="030B15B9" w:rsidR="00113DBB" w:rsidRPr="006B6140" w:rsidRDefault="00113DBB" w:rsidP="00113DBB">
            <w:pPr>
              <w:pStyle w:val="ListParagraph"/>
              <w:numPr>
                <w:ilvl w:val="0"/>
                <w:numId w:val="24"/>
              </w:numPr>
              <w:jc w:val="both"/>
            </w:pPr>
            <w:r w:rsidRPr="006B6140">
              <w:rPr>
                <w:sz w:val="20"/>
              </w:rPr>
              <w:t>Work with others in the club to ensure safeguarding and diversity and inclusion information, including policies, reporting procedures and details of the venue Welfare Officer are visible and</w:t>
            </w:r>
            <w:r w:rsidR="00756587">
              <w:rPr>
                <w:sz w:val="20"/>
              </w:rPr>
              <w:t xml:space="preserve"> readily</w:t>
            </w:r>
            <w:r w:rsidRPr="006B6140">
              <w:rPr>
                <w:sz w:val="20"/>
              </w:rPr>
              <w:t xml:space="preserve"> available</w:t>
            </w:r>
            <w:r w:rsidR="00756587">
              <w:rPr>
                <w:sz w:val="20"/>
              </w:rPr>
              <w:t>.</w:t>
            </w:r>
          </w:p>
          <w:p w14:paraId="7A7C1539" w14:textId="77777777" w:rsidR="00113DBB" w:rsidRDefault="00113DBB" w:rsidP="00113DBB">
            <w:pPr>
              <w:pStyle w:val="ListParagraph"/>
              <w:numPr>
                <w:ilvl w:val="0"/>
                <w:numId w:val="24"/>
              </w:numPr>
              <w:jc w:val="both"/>
            </w:pPr>
            <w:r w:rsidRPr="006B6140">
              <w:rPr>
                <w:sz w:val="20"/>
              </w:rPr>
              <w:t>Work with others in the club to promote the venue’s Code of Conduct(s)</w:t>
            </w:r>
          </w:p>
          <w:p w14:paraId="054729BE" w14:textId="27FE2722" w:rsidR="00113DBB" w:rsidRDefault="00113DBB" w:rsidP="00113DBB">
            <w:pPr>
              <w:pStyle w:val="ListParagraph"/>
              <w:numPr>
                <w:ilvl w:val="0"/>
                <w:numId w:val="24"/>
              </w:numPr>
              <w:jc w:val="both"/>
            </w:pPr>
            <w:r w:rsidRPr="006B6140">
              <w:rPr>
                <w:sz w:val="20"/>
              </w:rPr>
              <w:t>Ensure safeguarding</w:t>
            </w:r>
            <w:r w:rsidR="0006153C">
              <w:rPr>
                <w:sz w:val="20"/>
              </w:rPr>
              <w:t xml:space="preserve"> </w:t>
            </w:r>
            <w:r w:rsidRPr="006B6140">
              <w:rPr>
                <w:sz w:val="20"/>
              </w:rPr>
              <w:t>and inclusion is on the agenda at committee meetings</w:t>
            </w:r>
            <w:r w:rsidR="00444BB8">
              <w:rPr>
                <w:sz w:val="20"/>
              </w:rPr>
              <w:t>.</w:t>
            </w:r>
          </w:p>
          <w:p w14:paraId="1618FF38" w14:textId="48A0C4AE" w:rsidR="00113DBB" w:rsidRDefault="00113DBB" w:rsidP="00113DBB">
            <w:pPr>
              <w:pStyle w:val="ListParagraph"/>
              <w:numPr>
                <w:ilvl w:val="0"/>
                <w:numId w:val="24"/>
              </w:numPr>
              <w:jc w:val="both"/>
            </w:pPr>
            <w:r w:rsidRPr="006B6140">
              <w:rPr>
                <w:sz w:val="20"/>
              </w:rPr>
              <w:t>Act as the first point of contact for all children and adults where concerns about welfare, discrimination, poor practice or abuse are identified</w:t>
            </w:r>
            <w:r w:rsidR="00444BB8">
              <w:rPr>
                <w:sz w:val="20"/>
              </w:rPr>
              <w:t>.</w:t>
            </w:r>
          </w:p>
          <w:p w14:paraId="5803CCBA" w14:textId="5AA623F9" w:rsidR="00113DBB" w:rsidRDefault="00113DBB" w:rsidP="00113DBB">
            <w:pPr>
              <w:pStyle w:val="ListParagraph"/>
              <w:numPr>
                <w:ilvl w:val="0"/>
                <w:numId w:val="24"/>
              </w:numPr>
              <w:jc w:val="both"/>
            </w:pPr>
            <w:r w:rsidRPr="006B6140">
              <w:rPr>
                <w:sz w:val="20"/>
              </w:rPr>
              <w:t>Work with the LTA Safeguarding Team when concerns arise within the venue</w:t>
            </w:r>
            <w:r w:rsidR="00444BB8">
              <w:rPr>
                <w:sz w:val="20"/>
              </w:rPr>
              <w:t>.</w:t>
            </w:r>
          </w:p>
          <w:p w14:paraId="24D1DD0E" w14:textId="32BEDC5A" w:rsidR="00113DBB" w:rsidRDefault="00113DBB" w:rsidP="00113DBB">
            <w:pPr>
              <w:pStyle w:val="ListParagraph"/>
              <w:numPr>
                <w:ilvl w:val="0"/>
                <w:numId w:val="24"/>
              </w:numPr>
              <w:jc w:val="both"/>
            </w:pPr>
            <w:r w:rsidRPr="006B6140">
              <w:rPr>
                <w:sz w:val="20"/>
              </w:rPr>
              <w:t>Maintain contact details for the LTA Safeguarding Team and key statutory agencies</w:t>
            </w:r>
            <w:r w:rsidR="00444BB8">
              <w:rPr>
                <w:sz w:val="20"/>
              </w:rPr>
              <w:t>.</w:t>
            </w:r>
          </w:p>
          <w:p w14:paraId="221A21A1" w14:textId="5F183AD1" w:rsidR="00113DBB" w:rsidRDefault="00113DBB" w:rsidP="00113DBB">
            <w:pPr>
              <w:pStyle w:val="ListParagraph"/>
              <w:numPr>
                <w:ilvl w:val="0"/>
                <w:numId w:val="24"/>
              </w:numPr>
              <w:jc w:val="both"/>
            </w:pPr>
            <w:r w:rsidRPr="006B6140">
              <w:rPr>
                <w:sz w:val="20"/>
              </w:rPr>
              <w:t>Contact the Local Authority children’s or adults’ social care teams and the police about concerns where appropriate</w:t>
            </w:r>
            <w:r w:rsidR="00444BB8">
              <w:rPr>
                <w:sz w:val="20"/>
              </w:rPr>
              <w:t>.</w:t>
            </w:r>
          </w:p>
          <w:p w14:paraId="5F88D229" w14:textId="11192E60" w:rsidR="00113DBB" w:rsidRDefault="00113DBB" w:rsidP="00113DBB">
            <w:pPr>
              <w:pStyle w:val="ListParagraph"/>
              <w:numPr>
                <w:ilvl w:val="0"/>
                <w:numId w:val="24"/>
              </w:numPr>
              <w:jc w:val="both"/>
            </w:pPr>
            <w:r w:rsidRPr="006B6140">
              <w:rPr>
                <w:sz w:val="20"/>
              </w:rPr>
              <w:t xml:space="preserve">Work with the LTA Safeguarding Team to facilitate </w:t>
            </w:r>
            <w:r>
              <w:rPr>
                <w:sz w:val="20"/>
              </w:rPr>
              <w:t>support visit</w:t>
            </w:r>
            <w:r w:rsidRPr="006B6140">
              <w:rPr>
                <w:sz w:val="20"/>
              </w:rPr>
              <w:t>s of the venue in relation to the minimum standards</w:t>
            </w:r>
            <w:r w:rsidR="00444BB8">
              <w:rPr>
                <w:sz w:val="20"/>
              </w:rPr>
              <w:t>.</w:t>
            </w:r>
          </w:p>
          <w:p w14:paraId="1EF36356" w14:textId="0E14E202" w:rsidR="00113DBB" w:rsidRDefault="00113DBB" w:rsidP="00113DBB">
            <w:pPr>
              <w:pStyle w:val="ListParagraph"/>
              <w:numPr>
                <w:ilvl w:val="0"/>
                <w:numId w:val="24"/>
              </w:numPr>
              <w:jc w:val="both"/>
            </w:pPr>
            <w:r w:rsidRPr="006B6140">
              <w:rPr>
                <w:sz w:val="20"/>
              </w:rPr>
              <w:t xml:space="preserve">Work with the Committee/Management and LTA to facilitate the completion of any action plan to address the results of </w:t>
            </w:r>
            <w:r>
              <w:rPr>
                <w:sz w:val="20"/>
              </w:rPr>
              <w:t>a support visit</w:t>
            </w:r>
            <w:r w:rsidR="00444BB8">
              <w:rPr>
                <w:sz w:val="20"/>
              </w:rPr>
              <w:t>.</w:t>
            </w:r>
          </w:p>
          <w:p w14:paraId="7A36980E" w14:textId="77777777" w:rsidR="00113DBB" w:rsidRDefault="00113DBB" w:rsidP="00113DBB">
            <w:pPr>
              <w:pStyle w:val="ListParagraph"/>
              <w:numPr>
                <w:ilvl w:val="0"/>
                <w:numId w:val="24"/>
              </w:numPr>
              <w:jc w:val="both"/>
            </w:pPr>
            <w:r w:rsidRPr="006B6140">
              <w:rPr>
                <w:sz w:val="20"/>
              </w:rPr>
              <w:t>Work with others in the venue to ensure the relevant people at the venue have completed a satisfactory criminal records check</w:t>
            </w:r>
          </w:p>
        </w:tc>
      </w:tr>
    </w:tbl>
    <w:p w14:paraId="0DC0FC2E" w14:textId="2D8EBA58" w:rsidR="00113DBB" w:rsidRDefault="00F16766" w:rsidP="00113DBB">
      <w:pPr>
        <w:pStyle w:val="LTASub-heading3"/>
      </w:pPr>
      <w:r>
        <w:t>Group Discussion</w:t>
      </w:r>
    </w:p>
    <w:p w14:paraId="3F9722D7" w14:textId="77777777" w:rsidR="00113DBB" w:rsidRDefault="00113DBB" w:rsidP="00113DBB"/>
    <w:p w14:paraId="24205970" w14:textId="77777777" w:rsidR="00113DBB" w:rsidRDefault="00113DBB" w:rsidP="00113DBB">
      <w:r>
        <w:t xml:space="preserve">Dependent on the whether the committee is </w:t>
      </w:r>
      <w:r w:rsidR="00F16766">
        <w:t xml:space="preserve">a </w:t>
      </w:r>
      <w:r>
        <w:t xml:space="preserve">venue or </w:t>
      </w:r>
      <w:r w:rsidR="00F16766">
        <w:t xml:space="preserve">a </w:t>
      </w:r>
      <w:r>
        <w:t xml:space="preserve">county, go through each bullet-point and as a committee, discuss </w:t>
      </w:r>
      <w:r w:rsidR="00742DB0">
        <w:t>how</w:t>
      </w:r>
      <w:r>
        <w:t xml:space="preserve"> the venue or county is:</w:t>
      </w:r>
    </w:p>
    <w:p w14:paraId="0813F488" w14:textId="77777777" w:rsidR="00FF3A8C" w:rsidRDefault="00FF3A8C" w:rsidP="00113DBB"/>
    <w:p w14:paraId="0098CCE4" w14:textId="5C300D74" w:rsidR="00113DBB" w:rsidRDefault="00742DB0" w:rsidP="00113DBB">
      <w:pPr>
        <w:pStyle w:val="ListParagraph"/>
        <w:numPr>
          <w:ilvl w:val="0"/>
          <w:numId w:val="25"/>
        </w:numPr>
      </w:pPr>
      <w:r>
        <w:t>Supporting</w:t>
      </w:r>
      <w:r w:rsidR="00FF3A8C">
        <w:t xml:space="preserve"> i</w:t>
      </w:r>
      <w:r w:rsidR="00113DBB">
        <w:t>n relation to each bullet-point</w:t>
      </w:r>
      <w:r w:rsidR="00FF3A8C">
        <w:t xml:space="preserve"> and examples of good practice</w:t>
      </w:r>
      <w:r w:rsidR="00643DA1">
        <w:t>.</w:t>
      </w:r>
    </w:p>
    <w:p w14:paraId="00F9053F" w14:textId="3A810DA2" w:rsidR="00113DBB" w:rsidRDefault="00113DBB" w:rsidP="00113DBB">
      <w:pPr>
        <w:pStyle w:val="ListParagraph"/>
        <w:numPr>
          <w:ilvl w:val="0"/>
          <w:numId w:val="25"/>
        </w:numPr>
      </w:pPr>
      <w:r>
        <w:t>What they could be doing differently or better</w:t>
      </w:r>
      <w:r w:rsidR="00643DA1">
        <w:t>?</w:t>
      </w:r>
    </w:p>
    <w:p w14:paraId="6C4B0120" w14:textId="77777777" w:rsidR="00FF3A8C" w:rsidRDefault="00FF3A8C" w:rsidP="00113DBB">
      <w:pPr>
        <w:pStyle w:val="ListParagraph"/>
        <w:numPr>
          <w:ilvl w:val="0"/>
          <w:numId w:val="25"/>
        </w:numPr>
      </w:pPr>
      <w:r>
        <w:t>What actions need to be completed for best practice?</w:t>
      </w:r>
    </w:p>
    <w:p w14:paraId="3C90541B" w14:textId="77777777" w:rsidR="00871A93" w:rsidRDefault="00871A93" w:rsidP="00651E05"/>
    <w:tbl>
      <w:tblPr>
        <w:tblStyle w:val="TableGrid"/>
        <w:tblW w:w="0" w:type="auto"/>
        <w:tblLook w:val="04A0" w:firstRow="1" w:lastRow="0" w:firstColumn="1" w:lastColumn="0" w:noHBand="0" w:noVBand="1"/>
      </w:tblPr>
      <w:tblGrid>
        <w:gridCol w:w="5353"/>
        <w:gridCol w:w="4580"/>
        <w:gridCol w:w="4967"/>
      </w:tblGrid>
      <w:tr w:rsidR="00871A93" w14:paraId="186D2ADA" w14:textId="77777777" w:rsidTr="009349C4">
        <w:tc>
          <w:tcPr>
            <w:tcW w:w="5353" w:type="dxa"/>
          </w:tcPr>
          <w:p w14:paraId="07F76F32" w14:textId="77777777" w:rsidR="00871A93" w:rsidRPr="008F2657" w:rsidRDefault="00871A93" w:rsidP="00651E05">
            <w:pPr>
              <w:rPr>
                <w:b/>
              </w:rPr>
            </w:pPr>
            <w:r w:rsidRPr="008F2657">
              <w:rPr>
                <w:b/>
              </w:rPr>
              <w:t>Question</w:t>
            </w:r>
          </w:p>
        </w:tc>
        <w:tc>
          <w:tcPr>
            <w:tcW w:w="4580" w:type="dxa"/>
          </w:tcPr>
          <w:p w14:paraId="3A718D68" w14:textId="77777777" w:rsidR="00871A93" w:rsidRPr="008F2657" w:rsidRDefault="00871A93" w:rsidP="00651E05">
            <w:pPr>
              <w:rPr>
                <w:b/>
              </w:rPr>
            </w:pPr>
            <w:r w:rsidRPr="008F2657">
              <w:rPr>
                <w:b/>
              </w:rPr>
              <w:t>Reflection</w:t>
            </w:r>
          </w:p>
        </w:tc>
        <w:tc>
          <w:tcPr>
            <w:tcW w:w="4967" w:type="dxa"/>
          </w:tcPr>
          <w:p w14:paraId="314AAA1F" w14:textId="77777777" w:rsidR="00871A93" w:rsidRPr="008F2657" w:rsidRDefault="00871A93" w:rsidP="00651E05">
            <w:pPr>
              <w:rPr>
                <w:b/>
              </w:rPr>
            </w:pPr>
            <w:r w:rsidRPr="008F2657">
              <w:rPr>
                <w:b/>
              </w:rPr>
              <w:t>Action</w:t>
            </w:r>
          </w:p>
        </w:tc>
      </w:tr>
      <w:tr w:rsidR="00871A93" w14:paraId="765E0E54" w14:textId="77777777" w:rsidTr="009349C4">
        <w:tc>
          <w:tcPr>
            <w:tcW w:w="5353" w:type="dxa"/>
          </w:tcPr>
          <w:p w14:paraId="2F119A87" w14:textId="6020DAF6" w:rsidR="00871A93" w:rsidRDefault="00871A93" w:rsidP="004D3E02">
            <w:r>
              <w:t xml:space="preserve">How do you </w:t>
            </w:r>
            <w:hyperlink r:id="rId14" w:history="1">
              <w:r w:rsidR="004D3E02">
                <w:rPr>
                  <w:rStyle w:val="Hyperlink"/>
                </w:rPr>
                <w:t>promote</w:t>
              </w:r>
            </w:hyperlink>
            <w:r>
              <w:t xml:space="preserve"> the relevant safeguarding role at the venue or county?</w:t>
            </w:r>
          </w:p>
        </w:tc>
        <w:tc>
          <w:tcPr>
            <w:tcW w:w="4580" w:type="dxa"/>
          </w:tcPr>
          <w:p w14:paraId="516202C3" w14:textId="77777777" w:rsidR="00871A93" w:rsidRDefault="00871A93" w:rsidP="00651E05"/>
        </w:tc>
        <w:tc>
          <w:tcPr>
            <w:tcW w:w="4967" w:type="dxa"/>
          </w:tcPr>
          <w:p w14:paraId="3810C4E3" w14:textId="77777777" w:rsidR="00871A93" w:rsidRDefault="00871A93" w:rsidP="00651E05"/>
        </w:tc>
      </w:tr>
      <w:tr w:rsidR="00871A93" w14:paraId="6C3875B6" w14:textId="77777777" w:rsidTr="009349C4">
        <w:tc>
          <w:tcPr>
            <w:tcW w:w="5353" w:type="dxa"/>
          </w:tcPr>
          <w:p w14:paraId="1158B2DD" w14:textId="306AEC75" w:rsidR="00871A93" w:rsidRDefault="00742DB0" w:rsidP="004D3E02">
            <w:r>
              <w:t>H</w:t>
            </w:r>
            <w:r w:rsidR="00871A93">
              <w:t xml:space="preserve">ow contactable </w:t>
            </w:r>
            <w:r>
              <w:t xml:space="preserve">and visible is the WO/CSO? How could </w:t>
            </w:r>
            <w:r w:rsidR="004D3E02">
              <w:t>greater visibility</w:t>
            </w:r>
            <w:r>
              <w:t xml:space="preserve"> be achieved?</w:t>
            </w:r>
          </w:p>
        </w:tc>
        <w:tc>
          <w:tcPr>
            <w:tcW w:w="4580" w:type="dxa"/>
          </w:tcPr>
          <w:p w14:paraId="12D295FD" w14:textId="77777777" w:rsidR="00871A93" w:rsidRDefault="00871A93" w:rsidP="00651E05"/>
        </w:tc>
        <w:tc>
          <w:tcPr>
            <w:tcW w:w="4967" w:type="dxa"/>
          </w:tcPr>
          <w:p w14:paraId="33D0CC40" w14:textId="77777777" w:rsidR="00871A93" w:rsidRDefault="00871A93" w:rsidP="00651E05"/>
        </w:tc>
      </w:tr>
      <w:tr w:rsidR="00871A93" w14:paraId="5A2A1821" w14:textId="77777777" w:rsidTr="009349C4">
        <w:tc>
          <w:tcPr>
            <w:tcW w:w="5353" w:type="dxa"/>
          </w:tcPr>
          <w:p w14:paraId="4D08A560" w14:textId="76816576" w:rsidR="00871A93" w:rsidRDefault="00871A93" w:rsidP="00F16766">
            <w:r>
              <w:t xml:space="preserve">As a WO or CSO, how visible are you? Do members know who the WO is? How could this be </w:t>
            </w:r>
            <w:r w:rsidR="00AD6655">
              <w:t>improved?</w:t>
            </w:r>
          </w:p>
        </w:tc>
        <w:tc>
          <w:tcPr>
            <w:tcW w:w="4580" w:type="dxa"/>
          </w:tcPr>
          <w:p w14:paraId="5FBD4132" w14:textId="77777777" w:rsidR="00871A93" w:rsidRDefault="00871A93" w:rsidP="00651E05"/>
        </w:tc>
        <w:tc>
          <w:tcPr>
            <w:tcW w:w="4967" w:type="dxa"/>
          </w:tcPr>
          <w:p w14:paraId="7A7AF586" w14:textId="77777777" w:rsidR="00871A93" w:rsidRDefault="00871A93" w:rsidP="00651E05"/>
        </w:tc>
      </w:tr>
      <w:tr w:rsidR="00871A93" w14:paraId="52E3A77A" w14:textId="77777777" w:rsidTr="009349C4">
        <w:tc>
          <w:tcPr>
            <w:tcW w:w="5353" w:type="dxa"/>
          </w:tcPr>
          <w:p w14:paraId="1BEC8CF9" w14:textId="5D1E4A90" w:rsidR="00871A93" w:rsidRDefault="00871A93" w:rsidP="00AD6655">
            <w:r>
              <w:lastRenderedPageBreak/>
              <w:t>Do you interview persons fulfilling staff/volunteer roles at your venue or county</w:t>
            </w:r>
            <w:r w:rsidR="00F16766">
              <w:t xml:space="preserve"> and</w:t>
            </w:r>
            <w:r w:rsidR="0093046D">
              <w:t>,</w:t>
            </w:r>
            <w:r w:rsidR="00F16766">
              <w:t xml:space="preserve"> </w:t>
            </w:r>
            <w:r w:rsidR="00111670">
              <w:t>carry out</w:t>
            </w:r>
            <w:r w:rsidR="00F16766">
              <w:t xml:space="preserve"> independent checks</w:t>
            </w:r>
            <w:r>
              <w:t>? How do you recruit?</w:t>
            </w:r>
          </w:p>
        </w:tc>
        <w:tc>
          <w:tcPr>
            <w:tcW w:w="4580" w:type="dxa"/>
          </w:tcPr>
          <w:p w14:paraId="5CE8DDE9" w14:textId="77777777" w:rsidR="00871A93" w:rsidRDefault="00871A93" w:rsidP="00651E05"/>
        </w:tc>
        <w:tc>
          <w:tcPr>
            <w:tcW w:w="4967" w:type="dxa"/>
          </w:tcPr>
          <w:p w14:paraId="6C9608FC" w14:textId="77777777" w:rsidR="00871A93" w:rsidRDefault="00871A93" w:rsidP="00651E05"/>
        </w:tc>
      </w:tr>
      <w:tr w:rsidR="00871A93" w14:paraId="4B1689D3" w14:textId="77777777" w:rsidTr="009349C4">
        <w:tc>
          <w:tcPr>
            <w:tcW w:w="5353" w:type="dxa"/>
          </w:tcPr>
          <w:p w14:paraId="029CDDF3" w14:textId="371B41C2" w:rsidR="00871A93" w:rsidRDefault="00F44388" w:rsidP="00AD6655">
            <w:r>
              <w:t xml:space="preserve">Is there anyone </w:t>
            </w:r>
            <w:r w:rsidR="00111670">
              <w:t>(</w:t>
            </w:r>
            <w:r>
              <w:t>at the venue</w:t>
            </w:r>
            <w:r w:rsidR="00111670">
              <w:t>)</w:t>
            </w:r>
            <w:r>
              <w:t xml:space="preserve"> who has </w:t>
            </w:r>
            <w:r w:rsidR="0093046D">
              <w:t xml:space="preserve">an </w:t>
            </w:r>
            <w:r w:rsidR="00111670">
              <w:t>in</w:t>
            </w:r>
            <w:r w:rsidR="0093046D">
              <w:t xml:space="preserve">terest in safeguarding </w:t>
            </w:r>
            <w:r>
              <w:t xml:space="preserve">who could assist in the </w:t>
            </w:r>
            <w:r w:rsidR="0093046D">
              <w:t xml:space="preserve">Welfare Officer role </w:t>
            </w:r>
            <w:r>
              <w:t xml:space="preserve">or support the </w:t>
            </w:r>
            <w:r w:rsidR="00111670">
              <w:t>WO or CSO</w:t>
            </w:r>
            <w:r w:rsidR="00AD6655">
              <w:t>?</w:t>
            </w:r>
          </w:p>
        </w:tc>
        <w:tc>
          <w:tcPr>
            <w:tcW w:w="4580" w:type="dxa"/>
          </w:tcPr>
          <w:p w14:paraId="56FB5299" w14:textId="77777777" w:rsidR="00871A93" w:rsidRDefault="00871A93" w:rsidP="00651E05"/>
        </w:tc>
        <w:tc>
          <w:tcPr>
            <w:tcW w:w="4967" w:type="dxa"/>
          </w:tcPr>
          <w:p w14:paraId="029C8E95" w14:textId="77777777" w:rsidR="00871A93" w:rsidRDefault="00871A93" w:rsidP="00651E05"/>
        </w:tc>
      </w:tr>
      <w:tr w:rsidR="00871A93" w14:paraId="78A73A42" w14:textId="77777777" w:rsidTr="009349C4">
        <w:tc>
          <w:tcPr>
            <w:tcW w:w="5353" w:type="dxa"/>
          </w:tcPr>
          <w:p w14:paraId="3AB23720" w14:textId="2B041C8A" w:rsidR="00871A93" w:rsidRDefault="0093046D" w:rsidP="0093046D">
            <w:r>
              <w:t>Is</w:t>
            </w:r>
            <w:r w:rsidR="00D3238B">
              <w:t xml:space="preserve"> a</w:t>
            </w:r>
            <w:r w:rsidR="008F2657">
              <w:t>nother</w:t>
            </w:r>
            <w:r w:rsidR="00D3238B">
              <w:t xml:space="preserve"> WO or CSO </w:t>
            </w:r>
            <w:r>
              <w:t xml:space="preserve">required </w:t>
            </w:r>
            <w:r w:rsidR="00D3238B">
              <w:t>to deputise</w:t>
            </w:r>
            <w:r>
              <w:t>, when needed</w:t>
            </w:r>
            <w:r w:rsidR="00D3238B">
              <w:t>?</w:t>
            </w:r>
          </w:p>
        </w:tc>
        <w:tc>
          <w:tcPr>
            <w:tcW w:w="4580" w:type="dxa"/>
          </w:tcPr>
          <w:p w14:paraId="61F99E70" w14:textId="77777777" w:rsidR="00871A93" w:rsidRDefault="00871A93" w:rsidP="00651E05"/>
        </w:tc>
        <w:tc>
          <w:tcPr>
            <w:tcW w:w="4967" w:type="dxa"/>
          </w:tcPr>
          <w:p w14:paraId="40402A65" w14:textId="77777777" w:rsidR="00871A93" w:rsidRDefault="00871A93" w:rsidP="00651E05"/>
        </w:tc>
      </w:tr>
      <w:tr w:rsidR="00871A93" w14:paraId="347D8997" w14:textId="77777777" w:rsidTr="009349C4">
        <w:tc>
          <w:tcPr>
            <w:tcW w:w="5353" w:type="dxa"/>
          </w:tcPr>
          <w:p w14:paraId="4272E073" w14:textId="77777777" w:rsidR="00871A93" w:rsidRDefault="00F44388" w:rsidP="0093046D">
            <w:r>
              <w:t xml:space="preserve">How does the </w:t>
            </w:r>
            <w:r w:rsidR="008F2657">
              <w:t>c</w:t>
            </w:r>
            <w:r>
              <w:t xml:space="preserve">ommittee know who is DBS checked? What is the process? How do you know </w:t>
            </w:r>
            <w:r w:rsidR="0093046D">
              <w:t xml:space="preserve">if </w:t>
            </w:r>
            <w:r>
              <w:t>your coaches are Accredited</w:t>
            </w:r>
            <w:r w:rsidR="0093046D">
              <w:t>, including ad-hoc coaching sessions</w:t>
            </w:r>
            <w:r>
              <w:t>?</w:t>
            </w:r>
          </w:p>
        </w:tc>
        <w:tc>
          <w:tcPr>
            <w:tcW w:w="4580" w:type="dxa"/>
          </w:tcPr>
          <w:p w14:paraId="4C1979F6" w14:textId="77777777" w:rsidR="00871A93" w:rsidRDefault="00871A93" w:rsidP="00651E05"/>
        </w:tc>
        <w:tc>
          <w:tcPr>
            <w:tcW w:w="4967" w:type="dxa"/>
          </w:tcPr>
          <w:p w14:paraId="0868B893" w14:textId="77777777" w:rsidR="00871A93" w:rsidRDefault="00871A93" w:rsidP="00651E05"/>
        </w:tc>
      </w:tr>
      <w:tr w:rsidR="00871A93" w14:paraId="2FA96DA3" w14:textId="77777777" w:rsidTr="009349C4">
        <w:tc>
          <w:tcPr>
            <w:tcW w:w="5353" w:type="dxa"/>
          </w:tcPr>
          <w:p w14:paraId="4F142372" w14:textId="206D6A5E" w:rsidR="00871A93" w:rsidRDefault="00F44388" w:rsidP="0093046D">
            <w:r>
              <w:t>Does the WO</w:t>
            </w:r>
            <w:r w:rsidR="008F2657">
              <w:t>/CSO</w:t>
            </w:r>
            <w:r>
              <w:t xml:space="preserve"> disseminate </w:t>
            </w:r>
            <w:r w:rsidR="0093046D">
              <w:t xml:space="preserve">safeguarding </w:t>
            </w:r>
            <w:r>
              <w:t xml:space="preserve">information and guidance received from the </w:t>
            </w:r>
            <w:r w:rsidR="0093046D">
              <w:t>LTA?</w:t>
            </w:r>
          </w:p>
        </w:tc>
        <w:tc>
          <w:tcPr>
            <w:tcW w:w="4580" w:type="dxa"/>
          </w:tcPr>
          <w:p w14:paraId="52A0B217" w14:textId="77777777" w:rsidR="00871A93" w:rsidRDefault="00871A93" w:rsidP="00651E05"/>
        </w:tc>
        <w:tc>
          <w:tcPr>
            <w:tcW w:w="4967" w:type="dxa"/>
          </w:tcPr>
          <w:p w14:paraId="79DD08D9" w14:textId="77777777" w:rsidR="00871A93" w:rsidRDefault="00871A93" w:rsidP="00651E05"/>
        </w:tc>
      </w:tr>
      <w:tr w:rsidR="00F44388" w14:paraId="6A77FD33" w14:textId="77777777" w:rsidTr="009349C4">
        <w:tc>
          <w:tcPr>
            <w:tcW w:w="5353" w:type="dxa"/>
          </w:tcPr>
          <w:p w14:paraId="11DFC2FC" w14:textId="37484070" w:rsidR="00F44388" w:rsidRDefault="0093046D" w:rsidP="00AD6655">
            <w:r w:rsidRPr="00AD6655">
              <w:t>D</w:t>
            </w:r>
            <w:r w:rsidR="008F2657" w:rsidRPr="00AD6655">
              <w:t>o</w:t>
            </w:r>
            <w:r w:rsidR="00AD6655" w:rsidRPr="00AD6655">
              <w:t>es the WO</w:t>
            </w:r>
            <w:r w:rsidR="008F2657" w:rsidRPr="00AD6655">
              <w:t xml:space="preserve"> know who </w:t>
            </w:r>
            <w:r w:rsidR="00AD6655" w:rsidRPr="00AD6655">
              <w:t>their</w:t>
            </w:r>
            <w:r w:rsidR="008F2657" w:rsidRPr="00AD6655">
              <w:t xml:space="preserve"> CSO is?</w:t>
            </w:r>
            <w:r w:rsidR="00D931A9" w:rsidRPr="00AD6655">
              <w:t xml:space="preserve"> </w:t>
            </w:r>
            <w:r w:rsidR="00AD6655" w:rsidRPr="00AD6655">
              <w:t xml:space="preserve">Does the CSO know who their WO’s are? </w:t>
            </w:r>
            <w:r w:rsidR="00C433B1" w:rsidRPr="00AD6655">
              <w:t>Is there regular contact</w:t>
            </w:r>
            <w:r w:rsidR="00AD6655" w:rsidRPr="00AD6655">
              <w:t xml:space="preserve">? </w:t>
            </w:r>
            <w:r w:rsidR="00F44388" w:rsidRPr="00AD6655">
              <w:t>How could this be improved?</w:t>
            </w:r>
          </w:p>
        </w:tc>
        <w:tc>
          <w:tcPr>
            <w:tcW w:w="4580" w:type="dxa"/>
          </w:tcPr>
          <w:p w14:paraId="5047FCEF" w14:textId="2BB6887E" w:rsidR="00C433B1" w:rsidRDefault="00C433B1" w:rsidP="00651E05"/>
        </w:tc>
        <w:tc>
          <w:tcPr>
            <w:tcW w:w="4967" w:type="dxa"/>
          </w:tcPr>
          <w:p w14:paraId="74BF5049" w14:textId="77777777" w:rsidR="00F44388" w:rsidRDefault="00F44388" w:rsidP="00651E05"/>
        </w:tc>
      </w:tr>
      <w:tr w:rsidR="00F44388" w14:paraId="68AFCA77" w14:textId="77777777" w:rsidTr="009349C4">
        <w:tc>
          <w:tcPr>
            <w:tcW w:w="5353" w:type="dxa"/>
          </w:tcPr>
          <w:p w14:paraId="183970F6" w14:textId="0202DA06" w:rsidR="00F44388" w:rsidRDefault="00D3238B" w:rsidP="005C080A">
            <w:r>
              <w:t>Do you know who your R</w:t>
            </w:r>
            <w:r w:rsidR="00AD6655">
              <w:t xml:space="preserve">egional </w:t>
            </w:r>
            <w:r>
              <w:t>S</w:t>
            </w:r>
            <w:r w:rsidR="00AD6655">
              <w:t xml:space="preserve">afeguarding </w:t>
            </w:r>
            <w:r>
              <w:t>O</w:t>
            </w:r>
            <w:r w:rsidR="00AD6655">
              <w:t>fficer (RSO)</w:t>
            </w:r>
            <w:r>
              <w:t xml:space="preserve"> is?</w:t>
            </w:r>
            <w:r w:rsidR="005C080A">
              <w:t xml:space="preserve"> Have you had a safeguarding support visit? Are you meeting the required standards (WO: </w:t>
            </w:r>
            <w:hyperlink r:id="rId15" w:history="1">
              <w:r w:rsidR="005C080A">
                <w:rPr>
                  <w:rStyle w:val="Hyperlink"/>
                </w:rPr>
                <w:t>Safeguarding Standards for LTA Venues</w:t>
              </w:r>
            </w:hyperlink>
            <w:r w:rsidR="005C080A">
              <w:t xml:space="preserve">; CSO: </w:t>
            </w:r>
            <w:hyperlink r:id="rId16" w:history="1">
              <w:r w:rsidR="005C080A">
                <w:rPr>
                  <w:rStyle w:val="Hyperlink"/>
                </w:rPr>
                <w:t>County Safeguarding Standards</w:t>
              </w:r>
            </w:hyperlink>
            <w:r w:rsidR="005C080A">
              <w:t xml:space="preserve">)? </w:t>
            </w:r>
          </w:p>
        </w:tc>
        <w:tc>
          <w:tcPr>
            <w:tcW w:w="4580" w:type="dxa"/>
          </w:tcPr>
          <w:p w14:paraId="6EAF4244" w14:textId="77777777" w:rsidR="00F44388" w:rsidRDefault="00F44388" w:rsidP="00651E05"/>
        </w:tc>
        <w:tc>
          <w:tcPr>
            <w:tcW w:w="4967" w:type="dxa"/>
          </w:tcPr>
          <w:p w14:paraId="548E0DAF" w14:textId="77777777" w:rsidR="00F44388" w:rsidRDefault="00F44388" w:rsidP="00651E05"/>
        </w:tc>
      </w:tr>
    </w:tbl>
    <w:p w14:paraId="3AF7138B" w14:textId="77777777" w:rsidR="00871A93" w:rsidRDefault="00871A93" w:rsidP="00651E05"/>
    <w:p w14:paraId="33B58CF2" w14:textId="77777777" w:rsidR="00A7534E" w:rsidRDefault="00A7534E" w:rsidP="00A7534E"/>
    <w:p w14:paraId="56ECE466" w14:textId="77777777" w:rsidR="00A7534E" w:rsidRDefault="00EB459C" w:rsidP="00A7534E">
      <w:r w:rsidRPr="00EA7B74">
        <w:rPr>
          <w:b/>
        </w:rPr>
        <w:t>Take home message</w:t>
      </w:r>
      <w:r>
        <w:t>:</w:t>
      </w:r>
    </w:p>
    <w:p w14:paraId="5902F7A4" w14:textId="464AB5D1" w:rsidR="00EB459C" w:rsidRDefault="00100A01" w:rsidP="00EB459C">
      <w:pPr>
        <w:pStyle w:val="ListParagraph"/>
        <w:numPr>
          <w:ilvl w:val="0"/>
          <w:numId w:val="22"/>
        </w:numPr>
      </w:pPr>
      <w:r>
        <w:t xml:space="preserve">Your </w:t>
      </w:r>
      <w:r w:rsidR="00EB459C">
        <w:t>W</w:t>
      </w:r>
      <w:r>
        <w:t xml:space="preserve">elfare </w:t>
      </w:r>
      <w:r w:rsidR="00EB459C">
        <w:t>O</w:t>
      </w:r>
      <w:r>
        <w:t>fficer</w:t>
      </w:r>
      <w:r w:rsidR="00EB459C">
        <w:t xml:space="preserve"> is</w:t>
      </w:r>
      <w:r>
        <w:t xml:space="preserve"> the</w:t>
      </w:r>
      <w:r w:rsidR="00EB459C">
        <w:t xml:space="preserve"> main point of contact for safeguarding, but needs to be supported by </w:t>
      </w:r>
      <w:r w:rsidR="0093046D">
        <w:t xml:space="preserve">all members of the </w:t>
      </w:r>
      <w:r w:rsidR="00EB459C">
        <w:t>Committee.</w:t>
      </w:r>
    </w:p>
    <w:p w14:paraId="1CCD395B" w14:textId="142438B8" w:rsidR="009B2F7A" w:rsidRDefault="009B2F7A" w:rsidP="009B2F7A">
      <w:pPr>
        <w:pStyle w:val="ListParagraph"/>
        <w:numPr>
          <w:ilvl w:val="0"/>
          <w:numId w:val="22"/>
        </w:numPr>
      </w:pPr>
      <w:r>
        <w:t xml:space="preserve">It is important to build networks for safeguarding between the various </w:t>
      </w:r>
      <w:r w:rsidR="00643DA1">
        <w:t>i</w:t>
      </w:r>
      <w:r w:rsidR="004B2AC4">
        <w:t>nterested parties</w:t>
      </w:r>
      <w:r w:rsidR="00444BB8">
        <w:t>.</w:t>
      </w:r>
    </w:p>
    <w:p w14:paraId="61E33F91" w14:textId="0D230279" w:rsidR="00EB459C" w:rsidRDefault="00100A01" w:rsidP="00EB459C">
      <w:pPr>
        <w:pStyle w:val="ListParagraph"/>
        <w:numPr>
          <w:ilvl w:val="0"/>
          <w:numId w:val="22"/>
        </w:numPr>
      </w:pPr>
      <w:r>
        <w:t xml:space="preserve">The </w:t>
      </w:r>
      <w:r w:rsidR="00EB459C">
        <w:t>C</w:t>
      </w:r>
      <w:r>
        <w:t xml:space="preserve">ounty </w:t>
      </w:r>
      <w:r w:rsidR="00EB459C">
        <w:t>S</w:t>
      </w:r>
      <w:r>
        <w:t xml:space="preserve">afeguarding </w:t>
      </w:r>
      <w:r w:rsidR="00EB459C">
        <w:t>O</w:t>
      </w:r>
      <w:r>
        <w:t>fficer</w:t>
      </w:r>
      <w:r w:rsidR="00EB459C">
        <w:t xml:space="preserve"> helps promote safeguarding culture and liaising with club</w:t>
      </w:r>
      <w:r w:rsidR="0093046D">
        <w:t>s and venues</w:t>
      </w:r>
      <w:r w:rsidR="00EB459C">
        <w:t>.</w:t>
      </w:r>
    </w:p>
    <w:p w14:paraId="660A9A94" w14:textId="77777777" w:rsidR="00EB459C" w:rsidRDefault="004511C4" w:rsidP="00EB459C">
      <w:pPr>
        <w:pStyle w:val="ListParagraph"/>
        <w:numPr>
          <w:ilvl w:val="0"/>
          <w:numId w:val="22"/>
        </w:numPr>
      </w:pPr>
      <w:r>
        <w:t>Report any concerns</w:t>
      </w:r>
      <w:r w:rsidR="008F2657">
        <w:t xml:space="preserve"> to your WO/CSO/RSO or LTA Safeguarding Team (or 999 in emergencies).</w:t>
      </w:r>
    </w:p>
    <w:p w14:paraId="3FD9181A" w14:textId="77777777" w:rsidR="00EB459C" w:rsidRDefault="00EB459C" w:rsidP="00EB459C"/>
    <w:p w14:paraId="067E6C59" w14:textId="77777777" w:rsidR="00113DBB" w:rsidRDefault="00EA7B74">
      <w:pPr>
        <w:rPr>
          <w:rFonts w:eastAsiaTheme="minorHAnsi" w:cs="Arial"/>
          <w:b/>
          <w:noProof/>
          <w:color w:val="1A7BC0"/>
          <w:szCs w:val="22"/>
        </w:rPr>
      </w:pPr>
      <w:r>
        <w:t xml:space="preserve">The next section has a focus on the types of roles and support available in relation to safeguarding through the LTA and should be played and paused again at </w:t>
      </w:r>
      <w:r>
        <w:rPr>
          <w:b/>
        </w:rPr>
        <w:t>8</w:t>
      </w:r>
      <w:r w:rsidRPr="00731F6C">
        <w:rPr>
          <w:b/>
        </w:rPr>
        <w:t xml:space="preserve"> minutes </w:t>
      </w:r>
      <w:r>
        <w:rPr>
          <w:b/>
        </w:rPr>
        <w:t>0</w:t>
      </w:r>
      <w:r w:rsidRPr="00731F6C">
        <w:rPr>
          <w:b/>
        </w:rPr>
        <w:t>3 seconds</w:t>
      </w:r>
      <w:r>
        <w:t xml:space="preserve"> for the completion of the tasks related to the second section.</w:t>
      </w:r>
      <w:r w:rsidR="00113DBB">
        <w:br w:type="page"/>
      </w:r>
    </w:p>
    <w:p w14:paraId="3B0F5013" w14:textId="77777777" w:rsidR="00EB459C" w:rsidRDefault="0093046D" w:rsidP="00D931A9">
      <w:pPr>
        <w:pStyle w:val="LTASub-heading3"/>
        <w:jc w:val="both"/>
      </w:pPr>
      <w:r>
        <w:lastRenderedPageBreak/>
        <w:t xml:space="preserve">Session 3 - </w:t>
      </w:r>
      <w:r w:rsidR="00EA7B74">
        <w:t>Promoting a safe venue</w:t>
      </w:r>
    </w:p>
    <w:p w14:paraId="557FB627" w14:textId="77777777" w:rsidR="00EA7B74" w:rsidRDefault="00EA7B74" w:rsidP="00EA7B74"/>
    <w:p w14:paraId="1F7BDA6D" w14:textId="77777777" w:rsidR="0093046D" w:rsidRPr="00D931A9" w:rsidRDefault="0093046D" w:rsidP="00EA7B74">
      <w:pPr>
        <w:rPr>
          <w:b/>
        </w:rPr>
      </w:pPr>
      <w:r w:rsidRPr="00D931A9">
        <w:rPr>
          <w:b/>
        </w:rPr>
        <w:t>Group Discussion</w:t>
      </w:r>
    </w:p>
    <w:p w14:paraId="6D773C6B" w14:textId="77777777" w:rsidR="0093046D" w:rsidRDefault="0093046D" w:rsidP="00EA7B74"/>
    <w:p w14:paraId="1255D740" w14:textId="4547C714" w:rsidR="00EA7B74" w:rsidRDefault="00EA7B74" w:rsidP="00EA7B74">
      <w:r>
        <w:t xml:space="preserve">The next </w:t>
      </w:r>
      <w:r w:rsidR="0093046D">
        <w:t xml:space="preserve">part of the training </w:t>
      </w:r>
      <w:r>
        <w:t xml:space="preserve">is </w:t>
      </w:r>
      <w:r w:rsidR="0093046D">
        <w:t xml:space="preserve">once again </w:t>
      </w:r>
      <w:r>
        <w:t>reflective. You should run through each question/topic and reflect as a group as to what you are doing well or need to improve on and then be accountable by setting any actions together as a committee.</w:t>
      </w:r>
    </w:p>
    <w:p w14:paraId="022F67D4" w14:textId="77777777" w:rsidR="00EB459C" w:rsidRDefault="00EB459C" w:rsidP="00EB459C"/>
    <w:tbl>
      <w:tblPr>
        <w:tblStyle w:val="TableGrid"/>
        <w:tblW w:w="0" w:type="auto"/>
        <w:tblLook w:val="04A0" w:firstRow="1" w:lastRow="0" w:firstColumn="1" w:lastColumn="0" w:noHBand="0" w:noVBand="1"/>
      </w:tblPr>
      <w:tblGrid>
        <w:gridCol w:w="6487"/>
        <w:gridCol w:w="4111"/>
        <w:gridCol w:w="4076"/>
      </w:tblGrid>
      <w:tr w:rsidR="00EA7B74" w14:paraId="3C3E382E" w14:textId="77777777" w:rsidTr="009349C4">
        <w:tc>
          <w:tcPr>
            <w:tcW w:w="6487" w:type="dxa"/>
          </w:tcPr>
          <w:p w14:paraId="6FAEDE9E" w14:textId="77777777" w:rsidR="00EA7B74" w:rsidRPr="008F2657" w:rsidRDefault="00EA7B74" w:rsidP="00EA7B74">
            <w:pPr>
              <w:rPr>
                <w:b/>
              </w:rPr>
            </w:pPr>
            <w:r w:rsidRPr="008F2657">
              <w:rPr>
                <w:b/>
              </w:rPr>
              <w:t>Question</w:t>
            </w:r>
          </w:p>
        </w:tc>
        <w:tc>
          <w:tcPr>
            <w:tcW w:w="4111" w:type="dxa"/>
          </w:tcPr>
          <w:p w14:paraId="229F52DB" w14:textId="77777777" w:rsidR="00EA7B74" w:rsidRPr="008F2657" w:rsidRDefault="00EA7B74">
            <w:pPr>
              <w:rPr>
                <w:b/>
              </w:rPr>
            </w:pPr>
            <w:r w:rsidRPr="008F2657">
              <w:rPr>
                <w:b/>
              </w:rPr>
              <w:t>Reflection</w:t>
            </w:r>
          </w:p>
        </w:tc>
        <w:tc>
          <w:tcPr>
            <w:tcW w:w="4076" w:type="dxa"/>
          </w:tcPr>
          <w:p w14:paraId="553A64EA" w14:textId="77777777" w:rsidR="00EA7B74" w:rsidRPr="008F2657" w:rsidRDefault="00EA7B74">
            <w:pPr>
              <w:rPr>
                <w:b/>
              </w:rPr>
            </w:pPr>
            <w:r w:rsidRPr="008F2657">
              <w:rPr>
                <w:b/>
              </w:rPr>
              <w:t>Action</w:t>
            </w:r>
          </w:p>
        </w:tc>
      </w:tr>
      <w:tr w:rsidR="004511C4" w14:paraId="2C240D05" w14:textId="77777777" w:rsidTr="009349C4">
        <w:tc>
          <w:tcPr>
            <w:tcW w:w="6487" w:type="dxa"/>
          </w:tcPr>
          <w:p w14:paraId="39FE0804" w14:textId="18573C78" w:rsidR="004511C4" w:rsidRDefault="004511C4" w:rsidP="009B2F7A">
            <w:r>
              <w:t>Are you using the</w:t>
            </w:r>
            <w:r w:rsidR="009B2F7A">
              <w:t xml:space="preserve"> </w:t>
            </w:r>
            <w:hyperlink r:id="rId17" w:history="1">
              <w:r w:rsidR="009B2F7A">
                <w:rPr>
                  <w:rStyle w:val="Hyperlink"/>
                </w:rPr>
                <w:t>Event, Activities and Competition Guidance</w:t>
              </w:r>
            </w:hyperlink>
            <w:r w:rsidR="00EA7B74">
              <w:t>? Are you familiar with this</w:t>
            </w:r>
            <w:r w:rsidR="0093046D">
              <w:t>, especially for those competing in</w:t>
            </w:r>
            <w:r w:rsidR="009B2F7A">
              <w:t xml:space="preserve"> </w:t>
            </w:r>
            <w:hyperlink r:id="rId18" w:history="1">
              <w:r w:rsidR="009B2F7A">
                <w:rPr>
                  <w:rStyle w:val="Hyperlink"/>
                </w:rPr>
                <w:t>leagues</w:t>
              </w:r>
            </w:hyperlink>
            <w:r w:rsidR="00EA7B74">
              <w:t>?</w:t>
            </w:r>
          </w:p>
        </w:tc>
        <w:tc>
          <w:tcPr>
            <w:tcW w:w="4111" w:type="dxa"/>
          </w:tcPr>
          <w:p w14:paraId="618649FB" w14:textId="77777777" w:rsidR="004511C4" w:rsidRDefault="004511C4"/>
        </w:tc>
        <w:tc>
          <w:tcPr>
            <w:tcW w:w="4076" w:type="dxa"/>
          </w:tcPr>
          <w:p w14:paraId="77D11BCA" w14:textId="77777777" w:rsidR="004511C4" w:rsidRDefault="004511C4"/>
        </w:tc>
      </w:tr>
      <w:tr w:rsidR="004511C4" w14:paraId="04FADF0B" w14:textId="77777777" w:rsidTr="009349C4">
        <w:tc>
          <w:tcPr>
            <w:tcW w:w="6487" w:type="dxa"/>
          </w:tcPr>
          <w:p w14:paraId="7E143D5F" w14:textId="37533FA1" w:rsidR="004511C4" w:rsidRDefault="009B2F7A" w:rsidP="004D3E02">
            <w:r>
              <w:t>A</w:t>
            </w:r>
            <w:r w:rsidR="004511C4">
              <w:t xml:space="preserve">re </w:t>
            </w:r>
            <w:r w:rsidR="00EA7B74">
              <w:t>members’ details up-to-date?</w:t>
            </w:r>
            <w:r w:rsidR="0093046D">
              <w:t xml:space="preserve"> (e.g. </w:t>
            </w:r>
            <w:hyperlink r:id="rId19" w:history="1">
              <w:r w:rsidR="004D3E02">
                <w:rPr>
                  <w:rStyle w:val="Hyperlink"/>
                </w:rPr>
                <w:t>emergency contact</w:t>
              </w:r>
            </w:hyperlink>
            <w:r w:rsidR="004D3E02">
              <w:t xml:space="preserve">, </w:t>
            </w:r>
            <w:r w:rsidR="0093046D">
              <w:t xml:space="preserve">parents/carers, </w:t>
            </w:r>
            <w:hyperlink r:id="rId20" w:history="1">
              <w:r>
                <w:rPr>
                  <w:rStyle w:val="Hyperlink"/>
                </w:rPr>
                <w:t>consent</w:t>
              </w:r>
            </w:hyperlink>
            <w:r>
              <w:t xml:space="preserve">,  </w:t>
            </w:r>
            <w:r w:rsidR="0093046D">
              <w:t>address, phone/mobile number, health issues, etc.)</w:t>
            </w:r>
            <w:r w:rsidR="004D3E02">
              <w:t xml:space="preserve"> Who is tasked to ensure compliance?</w:t>
            </w:r>
          </w:p>
        </w:tc>
        <w:tc>
          <w:tcPr>
            <w:tcW w:w="4111" w:type="dxa"/>
          </w:tcPr>
          <w:p w14:paraId="69836D6E" w14:textId="77777777" w:rsidR="004511C4" w:rsidRDefault="004511C4"/>
        </w:tc>
        <w:tc>
          <w:tcPr>
            <w:tcW w:w="4076" w:type="dxa"/>
          </w:tcPr>
          <w:p w14:paraId="720A01FB" w14:textId="77777777" w:rsidR="004511C4" w:rsidRDefault="004511C4"/>
        </w:tc>
      </w:tr>
      <w:tr w:rsidR="004511C4" w14:paraId="051E1D40" w14:textId="77777777" w:rsidTr="009349C4">
        <w:tc>
          <w:tcPr>
            <w:tcW w:w="6487" w:type="dxa"/>
          </w:tcPr>
          <w:p w14:paraId="274B48FE" w14:textId="2351FCBC" w:rsidR="004511C4" w:rsidRDefault="006E3DA7" w:rsidP="004D3E02">
            <w:r>
              <w:t xml:space="preserve">How does the venue </w:t>
            </w:r>
            <w:r w:rsidR="004B2AC4">
              <w:t xml:space="preserve">help </w:t>
            </w:r>
            <w:r>
              <w:t xml:space="preserve">benefit the </w:t>
            </w:r>
            <w:hyperlink r:id="rId21" w:history="1">
              <w:r w:rsidR="009349C4" w:rsidRPr="009349C4">
                <w:rPr>
                  <w:rStyle w:val="Hyperlink"/>
                </w:rPr>
                <w:t>wellbeing</w:t>
              </w:r>
            </w:hyperlink>
            <w:r w:rsidRPr="009349C4">
              <w:t xml:space="preserve"> </w:t>
            </w:r>
            <w:r>
              <w:t xml:space="preserve">of </w:t>
            </w:r>
            <w:r w:rsidR="009349C4">
              <w:t>children?</w:t>
            </w:r>
          </w:p>
        </w:tc>
        <w:tc>
          <w:tcPr>
            <w:tcW w:w="4111" w:type="dxa"/>
          </w:tcPr>
          <w:p w14:paraId="0E3C0142" w14:textId="77777777" w:rsidR="004511C4" w:rsidRDefault="004511C4"/>
        </w:tc>
        <w:tc>
          <w:tcPr>
            <w:tcW w:w="4076" w:type="dxa"/>
          </w:tcPr>
          <w:p w14:paraId="2F08F14F" w14:textId="77777777" w:rsidR="004511C4" w:rsidRDefault="004511C4"/>
        </w:tc>
      </w:tr>
      <w:tr w:rsidR="009B2F7A" w14:paraId="76D09F10" w14:textId="77777777" w:rsidTr="009349C4">
        <w:tc>
          <w:tcPr>
            <w:tcW w:w="6487" w:type="dxa"/>
          </w:tcPr>
          <w:p w14:paraId="7029B726" w14:textId="612058D0" w:rsidR="009B2F7A" w:rsidRDefault="009B2F7A" w:rsidP="004D3E02">
            <w:r>
              <w:t>What is in place for the transportation and supervision of children?</w:t>
            </w:r>
            <w:r w:rsidR="004D3E02">
              <w:t xml:space="preserve"> Does the venue/county have relevant </w:t>
            </w:r>
            <w:hyperlink r:id="rId22" w:history="1">
              <w:r w:rsidR="004D3E02">
                <w:rPr>
                  <w:rStyle w:val="Hyperlink"/>
                </w:rPr>
                <w:t>risk assessments</w:t>
              </w:r>
            </w:hyperlink>
            <w:r w:rsidR="004D3E02">
              <w:t xml:space="preserve"> in place?</w:t>
            </w:r>
          </w:p>
        </w:tc>
        <w:tc>
          <w:tcPr>
            <w:tcW w:w="4111" w:type="dxa"/>
          </w:tcPr>
          <w:p w14:paraId="0B642BD0" w14:textId="77777777" w:rsidR="009B2F7A" w:rsidRDefault="009B2F7A"/>
        </w:tc>
        <w:tc>
          <w:tcPr>
            <w:tcW w:w="4076" w:type="dxa"/>
          </w:tcPr>
          <w:p w14:paraId="1CF1798C" w14:textId="77777777" w:rsidR="009B2F7A" w:rsidRDefault="009B2F7A"/>
        </w:tc>
      </w:tr>
      <w:tr w:rsidR="004511C4" w14:paraId="36423A11" w14:textId="77777777" w:rsidTr="009349C4">
        <w:tc>
          <w:tcPr>
            <w:tcW w:w="6487" w:type="dxa"/>
          </w:tcPr>
          <w:p w14:paraId="6F54C08B" w14:textId="3D248A7C" w:rsidR="004511C4" w:rsidRDefault="004511C4" w:rsidP="009349C4">
            <w:r>
              <w:t xml:space="preserve">Being </w:t>
            </w:r>
            <w:r w:rsidR="00117212">
              <w:t>an LTA</w:t>
            </w:r>
            <w:r>
              <w:t xml:space="preserve"> qualified</w:t>
            </w:r>
            <w:r w:rsidR="00117212">
              <w:t xml:space="preserve"> coach</w:t>
            </w:r>
            <w:r>
              <w:t xml:space="preserve"> does not mean someone has LTA Coach Accreditation. </w:t>
            </w:r>
            <w:r w:rsidR="00EA7B74">
              <w:t xml:space="preserve">Are you using </w:t>
            </w:r>
            <w:hyperlink r:id="rId23" w:history="1">
              <w:r w:rsidR="009B2F7A">
                <w:rPr>
                  <w:rStyle w:val="Hyperlink"/>
                </w:rPr>
                <w:t>Accredited Coaches</w:t>
              </w:r>
            </w:hyperlink>
            <w:r w:rsidR="009B2F7A">
              <w:t xml:space="preserve"> </w:t>
            </w:r>
            <w:r w:rsidR="007B4732">
              <w:t>(regular, part-time or ad-hoc)</w:t>
            </w:r>
            <w:r w:rsidR="00EA7B74">
              <w:t>? How is this recorded?</w:t>
            </w:r>
          </w:p>
        </w:tc>
        <w:tc>
          <w:tcPr>
            <w:tcW w:w="4111" w:type="dxa"/>
          </w:tcPr>
          <w:p w14:paraId="216B795A" w14:textId="77777777" w:rsidR="004511C4" w:rsidRDefault="004511C4"/>
        </w:tc>
        <w:tc>
          <w:tcPr>
            <w:tcW w:w="4076" w:type="dxa"/>
          </w:tcPr>
          <w:p w14:paraId="331B380E" w14:textId="77777777" w:rsidR="004511C4" w:rsidRDefault="004511C4"/>
        </w:tc>
      </w:tr>
      <w:tr w:rsidR="004511C4" w14:paraId="515B8B3C" w14:textId="77777777" w:rsidTr="009349C4">
        <w:tc>
          <w:tcPr>
            <w:tcW w:w="6487" w:type="dxa"/>
          </w:tcPr>
          <w:p w14:paraId="25BA74DF" w14:textId="3DE18679" w:rsidR="004511C4" w:rsidRDefault="004511C4" w:rsidP="009349C4">
            <w:r>
              <w:t>If a coach provides a</w:t>
            </w:r>
            <w:r w:rsidR="009B2F7A">
              <w:t xml:space="preserve"> </w:t>
            </w:r>
            <w:hyperlink r:id="rId24" w:history="1">
              <w:r w:rsidR="009B2F7A">
                <w:rPr>
                  <w:rStyle w:val="Hyperlink"/>
                </w:rPr>
                <w:t>DBS</w:t>
              </w:r>
            </w:hyperlink>
            <w:r>
              <w:t>, it doesn’t mean it has been accepted</w:t>
            </w:r>
            <w:r w:rsidR="00117212">
              <w:t xml:space="preserve"> by the LTA</w:t>
            </w:r>
            <w:r w:rsidR="00EA7B74">
              <w:t xml:space="preserve"> Are all your volunteers/</w:t>
            </w:r>
            <w:r w:rsidR="004D3E02">
              <w:t xml:space="preserve">staff </w:t>
            </w:r>
            <w:r w:rsidR="00117212">
              <w:t xml:space="preserve">that are </w:t>
            </w:r>
            <w:r w:rsidR="004D3E02">
              <w:t>in</w:t>
            </w:r>
            <w:r w:rsidR="00117212">
              <w:t xml:space="preserve"> those</w:t>
            </w:r>
            <w:r w:rsidR="00756587">
              <w:t xml:space="preserve"> </w:t>
            </w:r>
            <w:hyperlink r:id="rId25" w:history="1">
              <w:r w:rsidR="009B2F7A">
                <w:rPr>
                  <w:rStyle w:val="Hyperlink"/>
                </w:rPr>
                <w:t>relevant roles</w:t>
              </w:r>
            </w:hyperlink>
            <w:r w:rsidR="009B2F7A">
              <w:t xml:space="preserve"> </w:t>
            </w:r>
            <w:r w:rsidR="00643DA1">
              <w:t xml:space="preserve">have an </w:t>
            </w:r>
            <w:r w:rsidR="00EA7B74">
              <w:t>LTA DBS</w:t>
            </w:r>
            <w:r w:rsidR="00643DA1">
              <w:t>, has it been</w:t>
            </w:r>
            <w:r w:rsidR="00EA7B74">
              <w:t xml:space="preserve"> checked</w:t>
            </w:r>
            <w:r w:rsidR="007B4732">
              <w:t xml:space="preserve"> and is dated within the past 3 years</w:t>
            </w:r>
            <w:r w:rsidR="00EA7B74">
              <w:t>?</w:t>
            </w:r>
          </w:p>
        </w:tc>
        <w:tc>
          <w:tcPr>
            <w:tcW w:w="4111" w:type="dxa"/>
          </w:tcPr>
          <w:p w14:paraId="7D22488E" w14:textId="77777777" w:rsidR="004511C4" w:rsidRDefault="004511C4"/>
        </w:tc>
        <w:tc>
          <w:tcPr>
            <w:tcW w:w="4076" w:type="dxa"/>
          </w:tcPr>
          <w:p w14:paraId="27465C9C" w14:textId="77777777" w:rsidR="004511C4" w:rsidRDefault="004511C4"/>
        </w:tc>
      </w:tr>
      <w:tr w:rsidR="004511C4" w14:paraId="09A4265A" w14:textId="77777777" w:rsidTr="009349C4">
        <w:tc>
          <w:tcPr>
            <w:tcW w:w="6487" w:type="dxa"/>
          </w:tcPr>
          <w:p w14:paraId="7C202E56" w14:textId="1C174A81" w:rsidR="004511C4" w:rsidRDefault="004511C4" w:rsidP="009B2F7A">
            <w:r>
              <w:t xml:space="preserve">Do you interview prospective coaches? Do you request </w:t>
            </w:r>
            <w:hyperlink r:id="rId26" w:history="1">
              <w:r w:rsidR="009B2F7A">
                <w:rPr>
                  <w:rStyle w:val="Hyperlink"/>
                </w:rPr>
                <w:t>references</w:t>
              </w:r>
            </w:hyperlink>
            <w:r>
              <w:t>?</w:t>
            </w:r>
          </w:p>
        </w:tc>
        <w:tc>
          <w:tcPr>
            <w:tcW w:w="4111" w:type="dxa"/>
          </w:tcPr>
          <w:p w14:paraId="799E82D0" w14:textId="77777777" w:rsidR="004511C4" w:rsidRDefault="004511C4"/>
        </w:tc>
        <w:tc>
          <w:tcPr>
            <w:tcW w:w="4076" w:type="dxa"/>
          </w:tcPr>
          <w:p w14:paraId="510D6337" w14:textId="77777777" w:rsidR="004511C4" w:rsidRDefault="004511C4"/>
        </w:tc>
      </w:tr>
      <w:tr w:rsidR="001F428A" w14:paraId="2C71ED88" w14:textId="77777777" w:rsidTr="009349C4">
        <w:tc>
          <w:tcPr>
            <w:tcW w:w="6487" w:type="dxa"/>
          </w:tcPr>
          <w:p w14:paraId="2862432E" w14:textId="0FF0981E" w:rsidR="001F428A" w:rsidRDefault="001F428A" w:rsidP="009349C4">
            <w:r>
              <w:t>Are coaches promoting safeguarding within their advertising and in parent /guardian correspondence?</w:t>
            </w:r>
          </w:p>
        </w:tc>
        <w:tc>
          <w:tcPr>
            <w:tcW w:w="4111" w:type="dxa"/>
          </w:tcPr>
          <w:p w14:paraId="5CB80EBB" w14:textId="77777777" w:rsidR="001F428A" w:rsidRDefault="001F428A"/>
        </w:tc>
        <w:tc>
          <w:tcPr>
            <w:tcW w:w="4076" w:type="dxa"/>
          </w:tcPr>
          <w:p w14:paraId="1C19FFAA" w14:textId="77777777" w:rsidR="001F428A" w:rsidRDefault="001F428A"/>
        </w:tc>
      </w:tr>
    </w:tbl>
    <w:p w14:paraId="5FD19B7D" w14:textId="77777777" w:rsidR="004D3E02" w:rsidRDefault="004D3E02">
      <w:pPr>
        <w:rPr>
          <w:b/>
        </w:rPr>
      </w:pPr>
    </w:p>
    <w:p w14:paraId="71A11B6C" w14:textId="77777777" w:rsidR="00EA7B74" w:rsidRDefault="00EA7B74">
      <w:r w:rsidRPr="00EA7B74">
        <w:rPr>
          <w:b/>
        </w:rPr>
        <w:t>Take home message</w:t>
      </w:r>
      <w:r>
        <w:t>:</w:t>
      </w:r>
    </w:p>
    <w:p w14:paraId="153B146B" w14:textId="77777777" w:rsidR="00D931A9" w:rsidRDefault="00EA7B74" w:rsidP="00EA7B74">
      <w:pPr>
        <w:pStyle w:val="ListParagraph"/>
        <w:numPr>
          <w:ilvl w:val="0"/>
          <w:numId w:val="22"/>
        </w:numPr>
      </w:pPr>
      <w:r>
        <w:t>LTA Coach Accreditation means a coach has a recognised qualification, satisfactory DBS check, safeguarding and</w:t>
      </w:r>
      <w:r w:rsidR="007B4732">
        <w:t xml:space="preserve"> is</w:t>
      </w:r>
      <w:r>
        <w:t xml:space="preserve"> first aid trained.</w:t>
      </w:r>
      <w:r w:rsidR="007B4732">
        <w:t xml:space="preserve"> This is required for all Level 2 qualified coaches and above. </w:t>
      </w:r>
    </w:p>
    <w:p w14:paraId="4CA5F572" w14:textId="17DD3377" w:rsidR="00EA7B74" w:rsidRPr="004D3E02" w:rsidRDefault="007B4732" w:rsidP="00EA7B74">
      <w:pPr>
        <w:pStyle w:val="ListParagraph"/>
        <w:numPr>
          <w:ilvl w:val="0"/>
          <w:numId w:val="22"/>
        </w:numPr>
      </w:pPr>
      <w:r w:rsidRPr="004D3E02">
        <w:t xml:space="preserve">LTA Accreditation may show as being current but </w:t>
      </w:r>
      <w:r w:rsidR="00100A01">
        <w:t xml:space="preserve">please be aware that </w:t>
      </w:r>
      <w:r w:rsidRPr="004D3E02">
        <w:t>courses and DBS may need renewing.</w:t>
      </w:r>
    </w:p>
    <w:p w14:paraId="15C5EFF5" w14:textId="5DDD6E25" w:rsidR="00EA7B74" w:rsidRDefault="00EA7B74" w:rsidP="00EA7B74">
      <w:pPr>
        <w:pStyle w:val="ListParagraph"/>
        <w:numPr>
          <w:ilvl w:val="0"/>
          <w:numId w:val="22"/>
        </w:numPr>
      </w:pPr>
      <w:r>
        <w:t>Keep contact details up-to-date in case we need to contact you.</w:t>
      </w:r>
      <w:r w:rsidR="007B4732">
        <w:t xml:space="preserve"> </w:t>
      </w:r>
      <w:r w:rsidR="004D3E02">
        <w:t>This does not have to fall to the responsibility of the WO, but a Club Main Contact, or Secretary, may be responsible for this.</w:t>
      </w:r>
    </w:p>
    <w:p w14:paraId="5EE4971D" w14:textId="77777777" w:rsidR="000F35A0" w:rsidRDefault="00EA7B74" w:rsidP="00EA7B74">
      <w:pPr>
        <w:pStyle w:val="ListParagraph"/>
        <w:numPr>
          <w:ilvl w:val="0"/>
          <w:numId w:val="22"/>
        </w:numPr>
      </w:pPr>
      <w:r>
        <w:t xml:space="preserve">Vet </w:t>
      </w:r>
      <w:r w:rsidR="007B4732">
        <w:t xml:space="preserve">and independently check </w:t>
      </w:r>
      <w:r>
        <w:t>coaches like you would for any other role.</w:t>
      </w:r>
    </w:p>
    <w:p w14:paraId="6DDAE809" w14:textId="3C714469" w:rsidR="004D3E02" w:rsidRDefault="004D3E02" w:rsidP="00EA7B74">
      <w:pPr>
        <w:pStyle w:val="ListParagraph"/>
        <w:numPr>
          <w:ilvl w:val="0"/>
          <w:numId w:val="22"/>
        </w:numPr>
      </w:pPr>
      <w:r>
        <w:t>The hyperlinks in the above table take you to key information on our safeguarding pages.</w:t>
      </w:r>
    </w:p>
    <w:p w14:paraId="16CA2A40" w14:textId="77777777" w:rsidR="000F35A0" w:rsidRDefault="000F35A0" w:rsidP="000F35A0"/>
    <w:p w14:paraId="65933FCD" w14:textId="12D76F70" w:rsidR="004511C4" w:rsidRDefault="004511C4" w:rsidP="000F35A0">
      <w:r>
        <w:br w:type="page"/>
      </w:r>
    </w:p>
    <w:p w14:paraId="5D038558" w14:textId="77777777" w:rsidR="00EA7B74" w:rsidRDefault="00EA7B74" w:rsidP="00EA7B74">
      <w:pPr>
        <w:pStyle w:val="LTASub-heading1"/>
      </w:pPr>
      <w:r>
        <w:lastRenderedPageBreak/>
        <w:t>take home messages</w:t>
      </w:r>
    </w:p>
    <w:p w14:paraId="6B1F740E" w14:textId="77777777" w:rsidR="00EA7B74" w:rsidRDefault="00EA7B74" w:rsidP="00EA7B74"/>
    <w:p w14:paraId="30B43D4A" w14:textId="2526DECE" w:rsidR="00EA7B74" w:rsidRDefault="00EA7B74" w:rsidP="00EA7B74">
      <w:pPr>
        <w:pStyle w:val="ListParagraph"/>
        <w:numPr>
          <w:ilvl w:val="0"/>
          <w:numId w:val="22"/>
        </w:numPr>
      </w:pPr>
      <w:r>
        <w:t xml:space="preserve">The LTA is working </w:t>
      </w:r>
      <w:r w:rsidR="007B4732">
        <w:t xml:space="preserve">with Clubs, Venues and Counties to </w:t>
      </w:r>
      <w:r>
        <w:t xml:space="preserve">achieve </w:t>
      </w:r>
      <w:r w:rsidR="007B4732">
        <w:t xml:space="preserve">high standards in </w:t>
      </w:r>
      <w:r>
        <w:t>safeguarding</w:t>
      </w:r>
      <w:r w:rsidR="007B4732">
        <w:t xml:space="preserve"> to help make tennis a safe place to play.</w:t>
      </w:r>
    </w:p>
    <w:p w14:paraId="0DA011A2" w14:textId="5F3E3A68" w:rsidR="00EA7B74" w:rsidRDefault="00EA7B74" w:rsidP="00EA7B74">
      <w:pPr>
        <w:pStyle w:val="ListParagraph"/>
        <w:numPr>
          <w:ilvl w:val="0"/>
          <w:numId w:val="22"/>
        </w:numPr>
      </w:pPr>
      <w:r>
        <w:t>There are four main types of abuse: sexual, physical, emotional, and neglect. Any concerns should be reported to the W</w:t>
      </w:r>
      <w:r w:rsidR="007B4732">
        <w:t>elfare Officer</w:t>
      </w:r>
      <w:r>
        <w:t>, LTA online or email, or if urgent to emergency services on 999.</w:t>
      </w:r>
    </w:p>
    <w:p w14:paraId="50D12DD8" w14:textId="77777777" w:rsidR="00EA7B74" w:rsidRDefault="00EA7B74" w:rsidP="00EA7B74">
      <w:pPr>
        <w:pStyle w:val="ListParagraph"/>
        <w:numPr>
          <w:ilvl w:val="0"/>
          <w:numId w:val="22"/>
        </w:numPr>
      </w:pPr>
      <w:r>
        <w:t>Safeguarding is the responsibility of everyone at venues and counties.</w:t>
      </w:r>
    </w:p>
    <w:p w14:paraId="03D8A7F1" w14:textId="77777777" w:rsidR="00EA7B74" w:rsidRDefault="00EA7B74" w:rsidP="00EA7B74">
      <w:pPr>
        <w:pStyle w:val="ListParagraph"/>
        <w:numPr>
          <w:ilvl w:val="0"/>
          <w:numId w:val="22"/>
        </w:numPr>
      </w:pPr>
      <w:r>
        <w:t xml:space="preserve">Support is available from the National Safeguarding Team via email at </w:t>
      </w:r>
      <w:hyperlink r:id="rId27" w:history="1">
        <w:r w:rsidRPr="002956F9">
          <w:rPr>
            <w:rStyle w:val="Hyperlink"/>
          </w:rPr>
          <w:t>safeguarding@lta.org.uk</w:t>
        </w:r>
      </w:hyperlink>
      <w:r>
        <w:t xml:space="preserve">  or contacting your County or Regional Safeguarding Officer.</w:t>
      </w:r>
    </w:p>
    <w:p w14:paraId="29AF6E51" w14:textId="5DADDB80" w:rsidR="00EA7B74" w:rsidRDefault="00EA7B74" w:rsidP="00EA7B74">
      <w:pPr>
        <w:pStyle w:val="ListParagraph"/>
        <w:numPr>
          <w:ilvl w:val="0"/>
          <w:numId w:val="22"/>
        </w:numPr>
      </w:pPr>
      <w:r>
        <w:t xml:space="preserve">Practical support is available via our </w:t>
      </w:r>
      <w:r w:rsidR="00100A01">
        <w:t xml:space="preserve">LTA </w:t>
      </w:r>
      <w:r>
        <w:t xml:space="preserve">webpages </w:t>
      </w:r>
      <w:proofErr w:type="gramStart"/>
      <w:r>
        <w:t xml:space="preserve">and </w:t>
      </w:r>
      <w:r w:rsidR="00100A01">
        <w:t>also</w:t>
      </w:r>
      <w:proofErr w:type="gramEnd"/>
      <w:r w:rsidR="00100A01">
        <w:t xml:space="preserve"> </w:t>
      </w:r>
      <w:r>
        <w:t>the Safe to Play website.</w:t>
      </w:r>
    </w:p>
    <w:p w14:paraId="4A27E1E2" w14:textId="77777777" w:rsidR="00EA7B74" w:rsidRDefault="00EA7B74" w:rsidP="0094707F"/>
    <w:p w14:paraId="77116760" w14:textId="77777777" w:rsidR="00EA7B74" w:rsidRDefault="00EA7B74" w:rsidP="0094707F"/>
    <w:tbl>
      <w:tblPr>
        <w:tblStyle w:val="TableGrid"/>
        <w:tblW w:w="0" w:type="auto"/>
        <w:tblLook w:val="04A0" w:firstRow="1" w:lastRow="0" w:firstColumn="1" w:lastColumn="0" w:noHBand="0" w:noVBand="1"/>
      </w:tblPr>
      <w:tblGrid>
        <w:gridCol w:w="2518"/>
        <w:gridCol w:w="11482"/>
      </w:tblGrid>
      <w:tr w:rsidR="0094707F" w14:paraId="2691F78E" w14:textId="77777777" w:rsidTr="00EA7B74">
        <w:tc>
          <w:tcPr>
            <w:tcW w:w="2518" w:type="dxa"/>
          </w:tcPr>
          <w:p w14:paraId="71B7CAA1" w14:textId="77777777" w:rsidR="0094707F" w:rsidRPr="0094707F" w:rsidRDefault="0094707F" w:rsidP="0094707F">
            <w:pPr>
              <w:rPr>
                <w:b/>
              </w:rPr>
            </w:pPr>
            <w:r w:rsidRPr="0094707F">
              <w:rPr>
                <w:b/>
              </w:rPr>
              <w:t>Key</w:t>
            </w:r>
          </w:p>
        </w:tc>
        <w:tc>
          <w:tcPr>
            <w:tcW w:w="11482" w:type="dxa"/>
          </w:tcPr>
          <w:p w14:paraId="32E56CF6" w14:textId="77777777" w:rsidR="0094707F" w:rsidRPr="0094707F" w:rsidRDefault="0094707F" w:rsidP="0094707F">
            <w:pPr>
              <w:rPr>
                <w:b/>
              </w:rPr>
            </w:pPr>
            <w:r w:rsidRPr="0094707F">
              <w:rPr>
                <w:b/>
              </w:rPr>
              <w:t>Guidance</w:t>
            </w:r>
          </w:p>
        </w:tc>
      </w:tr>
      <w:tr w:rsidR="0094707F" w14:paraId="4FE6FB5E" w14:textId="77777777" w:rsidTr="00EA7B74">
        <w:tc>
          <w:tcPr>
            <w:tcW w:w="2518" w:type="dxa"/>
          </w:tcPr>
          <w:p w14:paraId="48D2C26D" w14:textId="77777777" w:rsidR="0094707F" w:rsidRDefault="0094707F" w:rsidP="0094707F">
            <w:r>
              <w:t>Events and trips guidance</w:t>
            </w:r>
          </w:p>
        </w:tc>
        <w:tc>
          <w:tcPr>
            <w:tcW w:w="11482" w:type="dxa"/>
          </w:tcPr>
          <w:p w14:paraId="5879A025" w14:textId="77777777" w:rsidR="0094707F" w:rsidRDefault="0005638B" w:rsidP="0094707F">
            <w:hyperlink r:id="rId28" w:history="1">
              <w:r w:rsidR="0094707F" w:rsidRPr="00942AE0">
                <w:rPr>
                  <w:rStyle w:val="Hyperlink"/>
                </w:rPr>
                <w:t>https://www.lta.org.uk/globalassets/about-lta/safeguarding/safeguarding-at-events-activities-and-competitions-v1.2.22.03.18.docx</w:t>
              </w:r>
            </w:hyperlink>
            <w:r w:rsidR="0094707F">
              <w:t xml:space="preserve"> </w:t>
            </w:r>
          </w:p>
          <w:p w14:paraId="4D018F65" w14:textId="77777777" w:rsidR="0094707F" w:rsidRDefault="0094707F" w:rsidP="0094707F"/>
        </w:tc>
      </w:tr>
      <w:tr w:rsidR="0094707F" w14:paraId="61E62AE3" w14:textId="77777777" w:rsidTr="00EA7B74">
        <w:tc>
          <w:tcPr>
            <w:tcW w:w="2518" w:type="dxa"/>
          </w:tcPr>
          <w:p w14:paraId="6B4631A4" w14:textId="77777777" w:rsidR="0094707F" w:rsidRDefault="0094707F" w:rsidP="0094707F">
            <w:r>
              <w:t>Resources for children</w:t>
            </w:r>
          </w:p>
        </w:tc>
        <w:tc>
          <w:tcPr>
            <w:tcW w:w="11482" w:type="dxa"/>
          </w:tcPr>
          <w:p w14:paraId="7EEB6160" w14:textId="77777777" w:rsidR="0094707F" w:rsidRDefault="0005638B" w:rsidP="0094707F">
            <w:pPr>
              <w:rPr>
                <w:rFonts w:eastAsia="Times New Roman"/>
              </w:rPr>
            </w:pPr>
            <w:hyperlink r:id="rId29" w:history="1">
              <w:r w:rsidR="0094707F" w:rsidRPr="00942AE0">
                <w:rPr>
                  <w:rStyle w:val="Hyperlink"/>
                  <w:rFonts w:eastAsia="Times New Roman"/>
                </w:rPr>
                <w:t>https://www.lta.org.uk/play-compete/competing/junior-tennis-competitions/wellbeing-in-tennis-for-young-people/coping-with-the-demands-of-tennis-competitions/</w:t>
              </w:r>
            </w:hyperlink>
          </w:p>
          <w:p w14:paraId="2703A95F" w14:textId="77777777" w:rsidR="0094707F" w:rsidRDefault="0005638B" w:rsidP="0094707F">
            <w:pPr>
              <w:spacing w:before="100" w:beforeAutospacing="1" w:after="100" w:afterAutospacing="1"/>
              <w:rPr>
                <w:rFonts w:eastAsia="Times New Roman"/>
              </w:rPr>
            </w:pPr>
            <w:hyperlink r:id="rId30" w:history="1">
              <w:r w:rsidR="0094707F" w:rsidRPr="00942AE0">
                <w:rPr>
                  <w:rStyle w:val="Hyperlink"/>
                  <w:rFonts w:eastAsia="Times New Roman"/>
                </w:rPr>
                <w:t>https://www.lta.org.uk/play-compete/competing/junior-tennis-competitions/wellbeing-in-tennis-for-young-people/wellbeing-in-tennis--advice-for-young-people/</w:t>
              </w:r>
            </w:hyperlink>
          </w:p>
          <w:p w14:paraId="528560FA" w14:textId="77777777" w:rsidR="0094707F" w:rsidRPr="0094707F" w:rsidRDefault="0005638B" w:rsidP="0094707F">
            <w:pPr>
              <w:spacing w:before="100" w:beforeAutospacing="1" w:after="100" w:afterAutospacing="1"/>
              <w:rPr>
                <w:rFonts w:eastAsia="Times New Roman"/>
              </w:rPr>
            </w:pPr>
            <w:hyperlink r:id="rId31" w:history="1">
              <w:r w:rsidR="0094707F" w:rsidRPr="00942AE0">
                <w:rPr>
                  <w:rStyle w:val="Hyperlink"/>
                  <w:rFonts w:eastAsia="Times New Roman"/>
                </w:rPr>
                <w:t>https://youtu.be/iMMGXZZO-qE</w:t>
              </w:r>
            </w:hyperlink>
          </w:p>
        </w:tc>
      </w:tr>
      <w:tr w:rsidR="0094707F" w14:paraId="6E154041" w14:textId="77777777" w:rsidTr="00EA7B74">
        <w:tc>
          <w:tcPr>
            <w:tcW w:w="2518" w:type="dxa"/>
          </w:tcPr>
          <w:p w14:paraId="56083F06" w14:textId="77777777" w:rsidR="0094707F" w:rsidRDefault="0094707F" w:rsidP="0094707F">
            <w:r>
              <w:t>LTA Find a Coach Tool</w:t>
            </w:r>
          </w:p>
        </w:tc>
        <w:tc>
          <w:tcPr>
            <w:tcW w:w="11482" w:type="dxa"/>
          </w:tcPr>
          <w:p w14:paraId="1566ACFD" w14:textId="77777777" w:rsidR="0094707F" w:rsidRDefault="0005638B" w:rsidP="0094707F">
            <w:hyperlink r:id="rId32" w:history="1">
              <w:r w:rsidR="0094707F" w:rsidRPr="00942AE0">
                <w:rPr>
                  <w:rStyle w:val="Hyperlink"/>
                </w:rPr>
                <w:t>https://www.lta.org.uk/play-compete/get-on-court/find-a-tennis-coach/</w:t>
              </w:r>
            </w:hyperlink>
          </w:p>
          <w:p w14:paraId="1F07174A" w14:textId="77777777" w:rsidR="0094707F" w:rsidRDefault="0094707F" w:rsidP="0094707F"/>
        </w:tc>
      </w:tr>
      <w:tr w:rsidR="0094707F" w14:paraId="3CA22F10" w14:textId="77777777" w:rsidTr="00EA7B74">
        <w:tc>
          <w:tcPr>
            <w:tcW w:w="2518" w:type="dxa"/>
          </w:tcPr>
          <w:p w14:paraId="404EFDAB" w14:textId="77777777" w:rsidR="0094707F" w:rsidRDefault="0094707F" w:rsidP="0094707F">
            <w:r>
              <w:t>LTA Safeguarding Online Report System</w:t>
            </w:r>
          </w:p>
        </w:tc>
        <w:tc>
          <w:tcPr>
            <w:tcW w:w="11482" w:type="dxa"/>
          </w:tcPr>
          <w:p w14:paraId="31664CEF" w14:textId="77777777" w:rsidR="0094707F" w:rsidRDefault="0005638B" w:rsidP="0094707F">
            <w:hyperlink r:id="rId33" w:history="1">
              <w:r w:rsidR="0094707F" w:rsidRPr="00942AE0">
                <w:rPr>
                  <w:rStyle w:val="Hyperlink"/>
                </w:rPr>
                <w:t>https://safeguardingconcern.lta.org.uk/</w:t>
              </w:r>
            </w:hyperlink>
            <w:r w:rsidR="0094707F">
              <w:t xml:space="preserve"> </w:t>
            </w:r>
          </w:p>
        </w:tc>
      </w:tr>
      <w:tr w:rsidR="00D3238B" w14:paraId="73C4BD0C" w14:textId="77777777" w:rsidTr="00EA7B74">
        <w:tc>
          <w:tcPr>
            <w:tcW w:w="2518" w:type="dxa"/>
          </w:tcPr>
          <w:p w14:paraId="34F4422B" w14:textId="77777777" w:rsidR="00D3238B" w:rsidRDefault="00D3238B" w:rsidP="0094707F">
            <w:r>
              <w:t>Safe to Play Campaign</w:t>
            </w:r>
          </w:p>
        </w:tc>
        <w:tc>
          <w:tcPr>
            <w:tcW w:w="11482" w:type="dxa"/>
          </w:tcPr>
          <w:p w14:paraId="199B3ECB" w14:textId="77777777" w:rsidR="00D3238B" w:rsidRDefault="0005638B" w:rsidP="0094707F">
            <w:hyperlink r:id="rId34" w:history="1">
              <w:r w:rsidR="00D3238B" w:rsidRPr="008D433E">
                <w:rPr>
                  <w:rStyle w:val="Hyperlink"/>
                </w:rPr>
                <w:t>https://www.safetoplaytennis.co.uk/</w:t>
              </w:r>
            </w:hyperlink>
            <w:r w:rsidR="00D3238B">
              <w:t xml:space="preserve"> </w:t>
            </w:r>
          </w:p>
        </w:tc>
      </w:tr>
    </w:tbl>
    <w:p w14:paraId="5D956440" w14:textId="77777777" w:rsidR="0094707F" w:rsidRDefault="0094707F" w:rsidP="0094707F"/>
    <w:p w14:paraId="4733E4DC" w14:textId="77777777" w:rsidR="004B0BCB" w:rsidRDefault="004B0BCB" w:rsidP="004B0BCB"/>
    <w:sectPr w:rsidR="004B0BCB" w:rsidSect="00D931A9">
      <w:headerReference w:type="default" r:id="rId35"/>
      <w:footerReference w:type="default" r:id="rId36"/>
      <w:footerReference w:type="first" r:id="rId37"/>
      <w:pgSz w:w="16838" w:h="11906" w:orient="landscape" w:code="9"/>
      <w:pgMar w:top="1134" w:right="680" w:bottom="1134" w:left="1474"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30026" w14:textId="77777777" w:rsidR="00E07CAB" w:rsidRDefault="00E07CAB">
      <w:r>
        <w:separator/>
      </w:r>
    </w:p>
  </w:endnote>
  <w:endnote w:type="continuationSeparator" w:id="0">
    <w:p w14:paraId="703748CD" w14:textId="77777777" w:rsidR="00E07CAB" w:rsidRDefault="00E0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6F9566" w14:textId="77777777" w:rsidTr="00CF4A69">
      <w:trPr>
        <w:trHeight w:val="284"/>
      </w:trPr>
      <w:tc>
        <w:tcPr>
          <w:tcW w:w="7488" w:type="dxa"/>
          <w:shd w:val="clear" w:color="auto" w:fill="auto"/>
        </w:tcPr>
        <w:p w14:paraId="1CF03009" w14:textId="19650C0E"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7B0126">
            <w:rPr>
              <w:noProof/>
              <w:color w:val="185292"/>
            </w:rPr>
            <w:t>1</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05638B">
            <w:rPr>
              <w:noProof/>
              <w:color w:val="185292"/>
            </w:rPr>
            <w:t>22/06/2021</w:t>
          </w:r>
          <w:r w:rsidRPr="00867D2A">
            <w:rPr>
              <w:color w:val="185292"/>
            </w:rPr>
            <w:fldChar w:fldCharType="end"/>
          </w:r>
        </w:p>
      </w:tc>
    </w:tr>
  </w:tbl>
  <w:p w14:paraId="64C33282" w14:textId="77777777" w:rsidR="00867D2A" w:rsidRDefault="00867D2A" w:rsidP="00867D2A">
    <w:pPr>
      <w:pStyle w:val="Footer"/>
      <w:ind w:left="-1134"/>
    </w:pPr>
    <w:r>
      <w:rPr>
        <w:noProof/>
        <w:lang w:eastAsia="en-GB"/>
      </w:rPr>
      <w:drawing>
        <wp:inline distT="0" distB="0" distL="0" distR="0" wp14:anchorId="39F759B7" wp14:editId="613995C6">
          <wp:extent cx="7581895" cy="1543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FF60A" w14:textId="77777777" w:rsidR="00721A88" w:rsidRDefault="00867D2A">
    <w:pPr>
      <w:pStyle w:val="Footer"/>
    </w:pPr>
    <w:r>
      <w:rPr>
        <w:noProof/>
        <w:lang w:eastAsia="en-GB"/>
      </w:rPr>
      <w:drawing>
        <wp:anchor distT="0" distB="0" distL="114300" distR="114300" simplePos="0" relativeHeight="251657216" behindDoc="1" locked="0" layoutInCell="1" allowOverlap="1" wp14:anchorId="7933B407" wp14:editId="4F8E6E59">
          <wp:simplePos x="0" y="0"/>
          <wp:positionH relativeFrom="page">
            <wp:posOffset>0</wp:posOffset>
          </wp:positionH>
          <wp:positionV relativeFrom="page">
            <wp:posOffset>9935210</wp:posOffset>
          </wp:positionV>
          <wp:extent cx="7564755" cy="735965"/>
          <wp:effectExtent l="0" t="0" r="4445" b="635"/>
          <wp:wrapNone/>
          <wp:docPr id="2" name="Picture 2"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2412" w14:textId="77777777" w:rsidR="00E07CAB" w:rsidRDefault="00E07CAB">
      <w:r>
        <w:separator/>
      </w:r>
    </w:p>
  </w:footnote>
  <w:footnote w:type="continuationSeparator" w:id="0">
    <w:p w14:paraId="293D6724" w14:textId="77777777" w:rsidR="00E07CAB" w:rsidRDefault="00E0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7172"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4EE"/>
    <w:multiLevelType w:val="hybridMultilevel"/>
    <w:tmpl w:val="1B806F98"/>
    <w:lvl w:ilvl="0" w:tplc="DC86A73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E21E07"/>
    <w:multiLevelType w:val="hybridMultilevel"/>
    <w:tmpl w:val="446A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D96379"/>
    <w:multiLevelType w:val="hybridMultilevel"/>
    <w:tmpl w:val="CC40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C396F"/>
    <w:multiLevelType w:val="multilevel"/>
    <w:tmpl w:val="3C1C7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B960B9E"/>
    <w:multiLevelType w:val="hybridMultilevel"/>
    <w:tmpl w:val="04AA2C9E"/>
    <w:lvl w:ilvl="0" w:tplc="52C8536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66E12"/>
    <w:multiLevelType w:val="hybridMultilevel"/>
    <w:tmpl w:val="03902386"/>
    <w:lvl w:ilvl="0" w:tplc="141CFEF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911A1"/>
    <w:multiLevelType w:val="hybridMultilevel"/>
    <w:tmpl w:val="8CAAD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F02F6F"/>
    <w:multiLevelType w:val="hybridMultilevel"/>
    <w:tmpl w:val="738892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870AD"/>
    <w:multiLevelType w:val="hybridMultilevel"/>
    <w:tmpl w:val="C2F6D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26"/>
  </w:num>
  <w:num w:numId="14">
    <w:abstractNumId w:val="12"/>
  </w:num>
  <w:num w:numId="15">
    <w:abstractNumId w:val="18"/>
  </w:num>
  <w:num w:numId="16">
    <w:abstractNumId w:val="27"/>
  </w:num>
  <w:num w:numId="17">
    <w:abstractNumId w:val="17"/>
  </w:num>
  <w:num w:numId="18">
    <w:abstractNumId w:val="15"/>
  </w:num>
  <w:num w:numId="19">
    <w:abstractNumId w:val="13"/>
  </w:num>
  <w:num w:numId="20">
    <w:abstractNumId w:val="22"/>
  </w:num>
  <w:num w:numId="21">
    <w:abstractNumId w:val="16"/>
  </w:num>
  <w:num w:numId="22">
    <w:abstractNumId w:val="10"/>
  </w:num>
  <w:num w:numId="23">
    <w:abstractNumId w:val="19"/>
  </w:num>
  <w:num w:numId="24">
    <w:abstractNumId w:val="23"/>
  </w:num>
  <w:num w:numId="25">
    <w:abstractNumId w:val="24"/>
  </w:num>
  <w:num w:numId="26">
    <w:abstractNumId w:val="11"/>
  </w:num>
  <w:num w:numId="27">
    <w:abstractNumId w:val="25"/>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A18"/>
    <w:rsid w:val="00023789"/>
    <w:rsid w:val="0005638B"/>
    <w:rsid w:val="000610E5"/>
    <w:rsid w:val="0006153C"/>
    <w:rsid w:val="00061673"/>
    <w:rsid w:val="00084202"/>
    <w:rsid w:val="0009384D"/>
    <w:rsid w:val="000D1C03"/>
    <w:rsid w:val="000F35A0"/>
    <w:rsid w:val="00100A01"/>
    <w:rsid w:val="00111670"/>
    <w:rsid w:val="00113DBB"/>
    <w:rsid w:val="00117212"/>
    <w:rsid w:val="00136CDE"/>
    <w:rsid w:val="001576D4"/>
    <w:rsid w:val="001732F1"/>
    <w:rsid w:val="001A722D"/>
    <w:rsid w:val="001B4A0F"/>
    <w:rsid w:val="001F428A"/>
    <w:rsid w:val="002468F3"/>
    <w:rsid w:val="003010CF"/>
    <w:rsid w:val="00323399"/>
    <w:rsid w:val="003233CB"/>
    <w:rsid w:val="0033280C"/>
    <w:rsid w:val="00336FE0"/>
    <w:rsid w:val="00362ED2"/>
    <w:rsid w:val="003B352C"/>
    <w:rsid w:val="003C00BE"/>
    <w:rsid w:val="003E2EF3"/>
    <w:rsid w:val="003F34DD"/>
    <w:rsid w:val="0040596A"/>
    <w:rsid w:val="00431E45"/>
    <w:rsid w:val="00444BB8"/>
    <w:rsid w:val="004511C4"/>
    <w:rsid w:val="0048654E"/>
    <w:rsid w:val="004B0BCB"/>
    <w:rsid w:val="004B19E3"/>
    <w:rsid w:val="004B2AC4"/>
    <w:rsid w:val="004D3E02"/>
    <w:rsid w:val="0050113C"/>
    <w:rsid w:val="00523056"/>
    <w:rsid w:val="005C080A"/>
    <w:rsid w:val="0061238D"/>
    <w:rsid w:val="0061649B"/>
    <w:rsid w:val="00643DA1"/>
    <w:rsid w:val="00647F11"/>
    <w:rsid w:val="00651E05"/>
    <w:rsid w:val="0065712F"/>
    <w:rsid w:val="00692C43"/>
    <w:rsid w:val="006A667C"/>
    <w:rsid w:val="006B6140"/>
    <w:rsid w:val="006E1A59"/>
    <w:rsid w:val="006E3DA7"/>
    <w:rsid w:val="006F52E4"/>
    <w:rsid w:val="006F7873"/>
    <w:rsid w:val="007136FF"/>
    <w:rsid w:val="00721A88"/>
    <w:rsid w:val="0073078B"/>
    <w:rsid w:val="00731229"/>
    <w:rsid w:val="007318C9"/>
    <w:rsid w:val="00731F6C"/>
    <w:rsid w:val="00742DB0"/>
    <w:rsid w:val="00756587"/>
    <w:rsid w:val="00784F1D"/>
    <w:rsid w:val="00794A75"/>
    <w:rsid w:val="007B0126"/>
    <w:rsid w:val="007B2A29"/>
    <w:rsid w:val="007B4732"/>
    <w:rsid w:val="007E20B4"/>
    <w:rsid w:val="00800A14"/>
    <w:rsid w:val="008077D7"/>
    <w:rsid w:val="00811D09"/>
    <w:rsid w:val="00812D4E"/>
    <w:rsid w:val="00867D2A"/>
    <w:rsid w:val="00871A93"/>
    <w:rsid w:val="008C1811"/>
    <w:rsid w:val="008F2657"/>
    <w:rsid w:val="0093046D"/>
    <w:rsid w:val="00933CF6"/>
    <w:rsid w:val="009349C4"/>
    <w:rsid w:val="0094707F"/>
    <w:rsid w:val="00954D17"/>
    <w:rsid w:val="0097676A"/>
    <w:rsid w:val="009B2F7A"/>
    <w:rsid w:val="009B3EE3"/>
    <w:rsid w:val="009E3A65"/>
    <w:rsid w:val="009E463A"/>
    <w:rsid w:val="00A134DA"/>
    <w:rsid w:val="00A7534E"/>
    <w:rsid w:val="00A97917"/>
    <w:rsid w:val="00AA7905"/>
    <w:rsid w:val="00AC13ED"/>
    <w:rsid w:val="00AD6655"/>
    <w:rsid w:val="00AE2F38"/>
    <w:rsid w:val="00B5630C"/>
    <w:rsid w:val="00B82C2F"/>
    <w:rsid w:val="00B85D1C"/>
    <w:rsid w:val="00B90BEE"/>
    <w:rsid w:val="00BF1F4B"/>
    <w:rsid w:val="00C07D86"/>
    <w:rsid w:val="00C20C8B"/>
    <w:rsid w:val="00C433B1"/>
    <w:rsid w:val="00C47A5B"/>
    <w:rsid w:val="00C57DEC"/>
    <w:rsid w:val="00C678F7"/>
    <w:rsid w:val="00C860CC"/>
    <w:rsid w:val="00C943B7"/>
    <w:rsid w:val="00C97A18"/>
    <w:rsid w:val="00CB15F8"/>
    <w:rsid w:val="00CB55EB"/>
    <w:rsid w:val="00CB70B0"/>
    <w:rsid w:val="00CE3632"/>
    <w:rsid w:val="00CF20DE"/>
    <w:rsid w:val="00CF4A69"/>
    <w:rsid w:val="00CF576A"/>
    <w:rsid w:val="00D06D4F"/>
    <w:rsid w:val="00D3238B"/>
    <w:rsid w:val="00D41C63"/>
    <w:rsid w:val="00D82488"/>
    <w:rsid w:val="00D931A9"/>
    <w:rsid w:val="00DA6A2A"/>
    <w:rsid w:val="00DB3C54"/>
    <w:rsid w:val="00E00A01"/>
    <w:rsid w:val="00E07CAB"/>
    <w:rsid w:val="00E11AFF"/>
    <w:rsid w:val="00E3354E"/>
    <w:rsid w:val="00E65DDC"/>
    <w:rsid w:val="00EA7B74"/>
    <w:rsid w:val="00EB459C"/>
    <w:rsid w:val="00EE57BD"/>
    <w:rsid w:val="00EF087D"/>
    <w:rsid w:val="00F055ED"/>
    <w:rsid w:val="00F148D5"/>
    <w:rsid w:val="00F16766"/>
    <w:rsid w:val="00F2226D"/>
    <w:rsid w:val="00F420DD"/>
    <w:rsid w:val="00F44388"/>
    <w:rsid w:val="00F509A7"/>
    <w:rsid w:val="00F73378"/>
    <w:rsid w:val="00F75935"/>
    <w:rsid w:val="00FB408E"/>
    <w:rsid w:val="00FB73A3"/>
    <w:rsid w:val="00FD40A4"/>
    <w:rsid w:val="00FD76EC"/>
    <w:rsid w:val="00FF3A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69EB936"/>
  <w15:docId w15:val="{CFB92351-EA7F-413C-8E96-2AE2D8CF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3010CF"/>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styleId="ListParagraph">
    <w:name w:val="List Paragraph"/>
    <w:basedOn w:val="Normal"/>
    <w:uiPriority w:val="34"/>
    <w:qFormat/>
    <w:rsid w:val="00A97917"/>
    <w:pPr>
      <w:ind w:left="720"/>
      <w:contextualSpacing/>
    </w:pPr>
  </w:style>
  <w:style w:type="character" w:styleId="Hyperlink">
    <w:name w:val="Hyperlink"/>
    <w:basedOn w:val="DefaultParagraphFont"/>
    <w:rsid w:val="004B0BCB"/>
    <w:rPr>
      <w:color w:val="0000FF" w:themeColor="hyperlink"/>
      <w:u w:val="single"/>
    </w:rPr>
  </w:style>
  <w:style w:type="paragraph" w:styleId="Revision">
    <w:name w:val="Revision"/>
    <w:hidden/>
    <w:uiPriority w:val="99"/>
    <w:semiHidden/>
    <w:rsid w:val="007B4732"/>
    <w:rPr>
      <w:rFonts w:ascii="Arial" w:eastAsiaTheme="minorEastAsia" w:hAnsi="Arial" w:cstheme="minorBidi"/>
      <w:sz w:val="22"/>
      <w:szCs w:val="24"/>
    </w:rPr>
  </w:style>
  <w:style w:type="character" w:styleId="CommentReference">
    <w:name w:val="annotation reference"/>
    <w:basedOn w:val="DefaultParagraphFont"/>
    <w:semiHidden/>
    <w:unhideWhenUsed/>
    <w:rsid w:val="00136CDE"/>
    <w:rPr>
      <w:sz w:val="16"/>
      <w:szCs w:val="16"/>
    </w:rPr>
  </w:style>
  <w:style w:type="paragraph" w:styleId="CommentText">
    <w:name w:val="annotation text"/>
    <w:basedOn w:val="Normal"/>
    <w:link w:val="CommentTextChar"/>
    <w:semiHidden/>
    <w:unhideWhenUsed/>
    <w:rsid w:val="00136CDE"/>
    <w:rPr>
      <w:sz w:val="20"/>
      <w:szCs w:val="20"/>
    </w:rPr>
  </w:style>
  <w:style w:type="character" w:customStyle="1" w:styleId="CommentTextChar">
    <w:name w:val="Comment Text Char"/>
    <w:basedOn w:val="DefaultParagraphFont"/>
    <w:link w:val="CommentText"/>
    <w:semiHidden/>
    <w:rsid w:val="00136CDE"/>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136CDE"/>
    <w:rPr>
      <w:b/>
      <w:bCs/>
    </w:rPr>
  </w:style>
  <w:style w:type="character" w:customStyle="1" w:styleId="CommentSubjectChar">
    <w:name w:val="Comment Subject Char"/>
    <w:basedOn w:val="CommentTextChar"/>
    <w:link w:val="CommentSubject"/>
    <w:semiHidden/>
    <w:rsid w:val="00136CDE"/>
    <w:rPr>
      <w:rFonts w:ascii="Arial" w:eastAsiaTheme="minorEastAsia" w:hAnsi="Arial" w:cstheme="minorBidi"/>
      <w:b/>
      <w:bCs/>
    </w:rPr>
  </w:style>
  <w:style w:type="character" w:styleId="FollowedHyperlink">
    <w:name w:val="FollowedHyperlink"/>
    <w:basedOn w:val="DefaultParagraphFont"/>
    <w:semiHidden/>
    <w:unhideWhenUsed/>
    <w:rsid w:val="008077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81376">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ta.org.uk/globalassets/officiate--volunteer/volunteers/role-descriptions/welfare-office-role-description-2.pdf" TargetMode="External"/><Relationship Id="rId18" Type="http://schemas.openxmlformats.org/officeDocument/2006/relationships/hyperlink" Target="https://www.lta.org.uk/globalassets/counties/resources/appendix---safeguarding-guide-county-cup-and-league-matches-a4.pdf" TargetMode="External"/><Relationship Id="rId26" Type="http://schemas.openxmlformats.org/officeDocument/2006/relationships/hyperlink" Target="https://www.lta.org.uk/globalassets/about-lta/safeguarding/reference-request-form.docx" TargetMode="External"/><Relationship Id="rId39" Type="http://schemas.openxmlformats.org/officeDocument/2006/relationships/theme" Target="theme/theme1.xml"/><Relationship Id="rId21" Type="http://schemas.openxmlformats.org/officeDocument/2006/relationships/hyperlink" Target="https://www.lta.org.uk/play-compete/competing/junior-tennis-competitions/wellbeing-in-tennis-for-young-people/" TargetMode="External"/><Relationship Id="rId34" Type="http://schemas.openxmlformats.org/officeDocument/2006/relationships/hyperlink" Target="https://www.safetoplaytennis.co.uk/" TargetMode="External"/><Relationship Id="rId7" Type="http://schemas.openxmlformats.org/officeDocument/2006/relationships/endnotes" Target="endnotes.xml"/><Relationship Id="rId12" Type="http://schemas.openxmlformats.org/officeDocument/2006/relationships/hyperlink" Target="mailto:safeguarding@lta.org.uk" TargetMode="External"/><Relationship Id="rId17" Type="http://schemas.openxmlformats.org/officeDocument/2006/relationships/hyperlink" Target="https://www.lta.org.uk/globalassets/about-lta/safeguarding/safeguarding-at-events-activities-and-competitions-v1.2.22.03.18.docx" TargetMode="External"/><Relationship Id="rId25" Type="http://schemas.openxmlformats.org/officeDocument/2006/relationships/hyperlink" Target="https://www.lta.org.uk/about-us/safeguarding-protection/criminal-record-checks/dbs-overview/" TargetMode="External"/><Relationship Id="rId33" Type="http://schemas.openxmlformats.org/officeDocument/2006/relationships/hyperlink" Target="https://safeguardingconcern.lta.org.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ta.org.uk/about-us/safeguarding-protection/county-safeguarding-standards/" TargetMode="External"/><Relationship Id="rId20" Type="http://schemas.openxmlformats.org/officeDocument/2006/relationships/hyperlink" Target="https://www.lta.org.uk/globalassets/about-lta/safeguarding/consent-and-emergency-contact-form-2.docx" TargetMode="External"/><Relationship Id="rId29" Type="http://schemas.openxmlformats.org/officeDocument/2006/relationships/hyperlink" Target="https://www.lta.org.uk/play-compete/competing/junior-tennis-competitions/wellbeing-in-tennis-for-young-people/coping-with-the-demands-of-tennis-compet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guardingconcern.lta.org.uk/" TargetMode="External"/><Relationship Id="rId24" Type="http://schemas.openxmlformats.org/officeDocument/2006/relationships/hyperlink" Target="https://www.lta.org.uk/about-us/safeguarding-protection/criminal-record-checks/" TargetMode="External"/><Relationship Id="rId32" Type="http://schemas.openxmlformats.org/officeDocument/2006/relationships/hyperlink" Target="https://www.lta.org.uk/play-compete/get-on-court/find-a-tennis-coach/"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ta.org.uk/about-us/safeguarding-protection/venue-safeguarding-standards/" TargetMode="External"/><Relationship Id="rId23" Type="http://schemas.openxmlformats.org/officeDocument/2006/relationships/hyperlink" Target="https://www.lta.org.uk/play-compete/get-on-court/find-a-tennis-coach/" TargetMode="External"/><Relationship Id="rId28" Type="http://schemas.openxmlformats.org/officeDocument/2006/relationships/hyperlink" Target="https://www.lta.org.uk/globalassets/about-lta/safeguarding/safeguarding-at-events-activities-and-competitions-v1.2.22.03.18.docx" TargetMode="External"/><Relationship Id="rId36" Type="http://schemas.openxmlformats.org/officeDocument/2006/relationships/footer" Target="footer1.xml"/><Relationship Id="rId10" Type="http://schemas.openxmlformats.org/officeDocument/2006/relationships/hyperlink" Target="https://www.lta.org.uk/globalassets/about-lta/safeguarding/lta-safeguarding-strategy---21-23.pdf" TargetMode="External"/><Relationship Id="rId19" Type="http://schemas.openxmlformats.org/officeDocument/2006/relationships/hyperlink" Target="https://www.lta.org.uk/globalassets/about-lta/safeguarding/consent-and-emergency-contact-form-2.docx" TargetMode="External"/><Relationship Id="rId31" Type="http://schemas.openxmlformats.org/officeDocument/2006/relationships/hyperlink" Target="https://youtu.be/iMMGXZZO-qE" TargetMode="External"/><Relationship Id="rId4" Type="http://schemas.openxmlformats.org/officeDocument/2006/relationships/settings" Target="settings.xml"/><Relationship Id="rId9" Type="http://schemas.openxmlformats.org/officeDocument/2006/relationships/hyperlink" Target="https://drive.google.com/file/d/16ZbyW1TK4FnWbibfR1NVVCzI39jKKBnY/view?usp=sharing" TargetMode="External"/><Relationship Id="rId14" Type="http://schemas.openxmlformats.org/officeDocument/2006/relationships/hyperlink" Target="https://www.safetoplaytennis.co.uk/" TargetMode="External"/><Relationship Id="rId22" Type="http://schemas.openxmlformats.org/officeDocument/2006/relationships/hyperlink" Target="https://www.lta.org.uk/globalassets/about-lta/safeguarding/template-risk-assessment.docx" TargetMode="External"/><Relationship Id="rId27" Type="http://schemas.openxmlformats.org/officeDocument/2006/relationships/hyperlink" Target="mailto:safeguarding@lta.org.uk" TargetMode="External"/><Relationship Id="rId30" Type="http://schemas.openxmlformats.org/officeDocument/2006/relationships/hyperlink" Target="https://www.lta.org.uk/play-compete/competing/junior-tennis-competitions/wellbeing-in-tennis-for-young-people/wellbeing-in-tennis--advice-for-young-people/" TargetMode="External"/><Relationship Id="rId35" Type="http://schemas.openxmlformats.org/officeDocument/2006/relationships/header" Target="header1.xml"/><Relationship Id="rId8" Type="http://schemas.openxmlformats.org/officeDocument/2006/relationships/hyperlink" Target="https://drive.google.com/file/d/16ZbyW1TK4FnWbibfR1NVVCzI39jKKBnY/view?usp=sharing"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3574-A2C9-454D-8826-FB64B674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2895</Words>
  <Characters>16507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cp:lastModifiedBy>Mathew Lea</cp:lastModifiedBy>
  <cp:revision>2</cp:revision>
  <cp:lastPrinted>1901-01-01T00:00:00Z</cp:lastPrinted>
  <dcterms:created xsi:type="dcterms:W3CDTF">2021-06-22T07:46:00Z</dcterms:created>
  <dcterms:modified xsi:type="dcterms:W3CDTF">2021-06-22T07:46:00Z</dcterms:modified>
</cp:coreProperties>
</file>